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48B6D5" w14:textId="77777777" w:rsidR="004D04AA" w:rsidRPr="004D04AA" w:rsidRDefault="004D04AA"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bookmarkStart w:id="0" w:name="_GoBack"/>
      <w:bookmarkEnd w:id="0"/>
      <w:r w:rsidRPr="004D04AA">
        <w:rPr>
          <w:rFonts w:ascii="Arial Narrow" w:hAnsi="Arial Narrow"/>
          <w:szCs w:val="24"/>
        </w:rPr>
        <w:t>PROGRAMA DE ACREDITACION Y FINANCIAMIENTO DE PROYECTOS DE INVESTIGACION</w:t>
      </w:r>
    </w:p>
    <w:p w14:paraId="7D9ABC67" w14:textId="77777777" w:rsidR="004D04AA" w:rsidRPr="004D04AA" w:rsidRDefault="004D04AA" w:rsidP="005758E4">
      <w:pPr>
        <w:pBdr>
          <w:top w:val="single" w:sz="4" w:space="1" w:color="auto"/>
          <w:left w:val="single" w:sz="4" w:space="4" w:color="auto"/>
          <w:bottom w:val="single" w:sz="4" w:space="1" w:color="auto"/>
          <w:right w:val="single" w:sz="4" w:space="4" w:color="auto"/>
        </w:pBdr>
        <w:contextualSpacing/>
        <w:jc w:val="center"/>
        <w:rPr>
          <w:sz w:val="24"/>
          <w:szCs w:val="24"/>
        </w:rPr>
      </w:pPr>
    </w:p>
    <w:p w14:paraId="343AB002" w14:textId="77777777" w:rsidR="00887929" w:rsidRPr="004D04AA" w:rsidRDefault="005D7B4F"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 xml:space="preserve">FORMULARIO PARA LA PRESENTACIÓN DEL INFORME </w:t>
      </w:r>
      <w:r w:rsidR="002F3828">
        <w:rPr>
          <w:rFonts w:ascii="Arial Narrow" w:hAnsi="Arial Narrow"/>
          <w:szCs w:val="24"/>
        </w:rPr>
        <w:t>PARCIAL</w:t>
      </w:r>
      <w:r w:rsidR="0074729E">
        <w:rPr>
          <w:rFonts w:ascii="Arial Narrow" w:hAnsi="Arial Narrow"/>
          <w:szCs w:val="24"/>
        </w:rPr>
        <w:t xml:space="preserve"> DE AVANCE -</w:t>
      </w:r>
      <w:r w:rsidR="00530FAC">
        <w:rPr>
          <w:rFonts w:ascii="Arial Narrow" w:hAnsi="Arial Narrow"/>
          <w:szCs w:val="24"/>
        </w:rPr>
        <w:t xml:space="preserve"> 2017 / 2018</w:t>
      </w:r>
    </w:p>
    <w:p w14:paraId="4A7F087B" w14:textId="77777777" w:rsidR="00530FAC" w:rsidRDefault="00530FAC"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p>
    <w:p w14:paraId="067522AA" w14:textId="77777777" w:rsidR="005D7B4F" w:rsidRPr="004D04AA" w:rsidRDefault="00530FAC"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Pr>
          <w:rFonts w:ascii="Arial Narrow" w:hAnsi="Arial Narrow"/>
          <w:szCs w:val="24"/>
        </w:rPr>
        <w:t xml:space="preserve">Término: 02 de julio de 2018 </w:t>
      </w:r>
    </w:p>
    <w:p w14:paraId="56BF8E47" w14:textId="77777777" w:rsidR="00454C94" w:rsidRDefault="00454C94" w:rsidP="005758E4">
      <w:pPr>
        <w:contextualSpacing/>
        <w:jc w:val="both"/>
        <w:rPr>
          <w:rFonts w:ascii="Arial Narrow" w:hAnsi="Arial Narrow"/>
          <w:sz w:val="24"/>
          <w:szCs w:val="24"/>
        </w:rPr>
      </w:pPr>
    </w:p>
    <w:p w14:paraId="0DC20E51" w14:textId="77777777" w:rsidR="005D7B4F" w:rsidRPr="004D04AA" w:rsidRDefault="00F71CD1"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DATOS GENERALES</w:t>
      </w:r>
    </w:p>
    <w:p w14:paraId="260B32D5" w14:textId="70DE5D6D" w:rsidR="00D75D5A" w:rsidRDefault="00D75D5A" w:rsidP="00D75D5A">
      <w:pPr>
        <w:contextualSpacing/>
        <w:jc w:val="both"/>
        <w:rPr>
          <w:rFonts w:ascii="Arial Narrow" w:hAnsi="Arial Narrow"/>
          <w:b/>
          <w:sz w:val="24"/>
          <w:szCs w:val="24"/>
        </w:rPr>
      </w:pPr>
      <w:r>
        <w:rPr>
          <w:rFonts w:ascii="Arial Narrow" w:hAnsi="Arial Narrow"/>
          <w:b/>
          <w:sz w:val="24"/>
          <w:szCs w:val="24"/>
        </w:rPr>
        <w:t>Nº de Expediente UNDEF:</w:t>
      </w:r>
      <w:r w:rsidR="00DD79EB">
        <w:rPr>
          <w:rFonts w:ascii="Arial Narrow" w:hAnsi="Arial Narrow"/>
          <w:b/>
          <w:sz w:val="24"/>
          <w:szCs w:val="24"/>
        </w:rPr>
        <w:t xml:space="preserve"> 323/2017</w:t>
      </w:r>
    </w:p>
    <w:p w14:paraId="16A9EF5F" w14:textId="77777777"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UNI</w:t>
      </w:r>
      <w:r w:rsidR="00887929" w:rsidRPr="004D04AA">
        <w:rPr>
          <w:rFonts w:ascii="Arial Narrow" w:hAnsi="Arial Narrow"/>
          <w:b/>
          <w:sz w:val="24"/>
          <w:szCs w:val="24"/>
        </w:rPr>
        <w:t>DAD ACADEMICA</w:t>
      </w:r>
      <w:r w:rsidR="00530FAC">
        <w:rPr>
          <w:rFonts w:ascii="Arial Narrow" w:hAnsi="Arial Narrow"/>
          <w:b/>
          <w:sz w:val="24"/>
          <w:szCs w:val="24"/>
        </w:rPr>
        <w:t>/EJECUTORA</w:t>
      </w:r>
      <w:r w:rsidRPr="004D04AA">
        <w:rPr>
          <w:rFonts w:ascii="Arial Narrow" w:hAnsi="Arial Narrow"/>
          <w:b/>
          <w:sz w:val="24"/>
          <w:szCs w:val="24"/>
        </w:rPr>
        <w:t>:</w:t>
      </w:r>
      <w:r w:rsidR="006A3629">
        <w:rPr>
          <w:rFonts w:ascii="Arial Narrow" w:hAnsi="Arial Narrow"/>
          <w:b/>
          <w:sz w:val="24"/>
          <w:szCs w:val="24"/>
        </w:rPr>
        <w:t xml:space="preserve"> Colegio Militar de la Nación – Centro de Investigaciones Sociales y Humanas para la Defensa (CISOHDEF) - Facultad de la Defensa.</w:t>
      </w:r>
    </w:p>
    <w:p w14:paraId="1050C8C3" w14:textId="42A4C2F3" w:rsidR="005D7B4F" w:rsidRDefault="005D7B4F" w:rsidP="005758E4">
      <w:pPr>
        <w:contextualSpacing/>
        <w:jc w:val="both"/>
        <w:rPr>
          <w:rFonts w:ascii="Arial Narrow" w:hAnsi="Arial Narrow"/>
          <w:color w:val="000000" w:themeColor="text1"/>
          <w:sz w:val="24"/>
          <w:szCs w:val="24"/>
          <w:lang w:val="es-AR"/>
        </w:rPr>
      </w:pPr>
      <w:r w:rsidRPr="004D04AA">
        <w:rPr>
          <w:rFonts w:ascii="Arial Narrow" w:hAnsi="Arial Narrow"/>
          <w:b/>
          <w:sz w:val="24"/>
          <w:szCs w:val="24"/>
        </w:rPr>
        <w:t>TÍTULO DEL PROYECTO:</w:t>
      </w:r>
      <w:r w:rsidR="006A3629">
        <w:rPr>
          <w:rFonts w:ascii="Arial Narrow" w:hAnsi="Arial Narrow"/>
          <w:b/>
          <w:sz w:val="24"/>
          <w:szCs w:val="24"/>
        </w:rPr>
        <w:t xml:space="preserve"> </w:t>
      </w:r>
      <w:r w:rsidR="006A3629" w:rsidRPr="006A3629">
        <w:rPr>
          <w:rFonts w:ascii="Arial Narrow" w:hAnsi="Arial Narrow"/>
          <w:color w:val="000000" w:themeColor="text1"/>
          <w:sz w:val="24"/>
          <w:szCs w:val="24"/>
          <w:lang w:val="es-AR"/>
        </w:rPr>
        <w:t>“MANDO EN COMBATE EN MALVINAS – EXPERIENCIAS DEL EJERCICIO DEL MANDO (COMPARADO), EN UNIDADES TÁCTICAS DEL EJÉRCITO ARGENTINO (RI MEC 7/BRI MEC X) Y DE LA ARMADA DE LA REPÚBLICA ARGENTINA (BIM 5), DURANTE EL CONFLICTO DEL ATLÁNTICO SUR DE 1982, ENTRE LA REPÚBLICA ARGENTINA Y EL REINO UNIDO DE GRAN BRETAÑA E IRLANDA DEL NORTE, POR LAS ISLAS MALVINAS, GEORGIAS Y SANDWICH DEL SUR”.</w:t>
      </w:r>
    </w:p>
    <w:p w14:paraId="06328BA1" w14:textId="77777777" w:rsidR="005758E4" w:rsidRDefault="005758E4" w:rsidP="005758E4">
      <w:pPr>
        <w:contextualSpacing/>
        <w:jc w:val="both"/>
        <w:rPr>
          <w:rFonts w:ascii="Arial Narrow" w:hAnsi="Arial Narrow"/>
          <w:b/>
          <w:sz w:val="24"/>
          <w:szCs w:val="24"/>
        </w:rPr>
      </w:pPr>
    </w:p>
    <w:p w14:paraId="5C234819" w14:textId="77777777" w:rsidR="00414F55" w:rsidRPr="004D04AA" w:rsidRDefault="00414F55" w:rsidP="00414F55">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Pr>
          <w:rFonts w:ascii="Arial Narrow" w:hAnsi="Arial Narrow"/>
          <w:b/>
          <w:sz w:val="24"/>
          <w:szCs w:val="24"/>
        </w:rPr>
        <w:t>RESPONSABLE DEL PROYECTO</w:t>
      </w:r>
    </w:p>
    <w:p w14:paraId="053811AA" w14:textId="77777777" w:rsidR="00414F55" w:rsidRPr="00414F55" w:rsidRDefault="00414F55" w:rsidP="00414F55">
      <w:pPr>
        <w:contextualSpacing/>
        <w:jc w:val="both"/>
        <w:rPr>
          <w:rFonts w:ascii="Arial Narrow" w:hAnsi="Arial Narrow"/>
          <w:b/>
          <w:sz w:val="24"/>
          <w:szCs w:val="24"/>
        </w:rPr>
      </w:pPr>
      <w:r w:rsidRPr="00414F55">
        <w:rPr>
          <w:rFonts w:ascii="Arial Narrow" w:hAnsi="Arial Narrow"/>
          <w:b/>
          <w:sz w:val="24"/>
          <w:szCs w:val="24"/>
        </w:rPr>
        <w:t>Nombre y Apellido:</w:t>
      </w:r>
      <w:r w:rsidR="006A3629">
        <w:rPr>
          <w:rFonts w:ascii="Arial Narrow" w:hAnsi="Arial Narrow"/>
          <w:b/>
          <w:sz w:val="24"/>
          <w:szCs w:val="24"/>
        </w:rPr>
        <w:t xml:space="preserve"> </w:t>
      </w:r>
      <w:r w:rsidR="00F175EF">
        <w:rPr>
          <w:rFonts w:ascii="Arial Narrow" w:hAnsi="Arial Narrow"/>
          <w:b/>
          <w:sz w:val="24"/>
          <w:szCs w:val="24"/>
        </w:rPr>
        <w:t xml:space="preserve">Cap (R) VGM Mag </w:t>
      </w:r>
      <w:r w:rsidR="006A3629">
        <w:rPr>
          <w:rFonts w:ascii="Arial Narrow" w:hAnsi="Arial Narrow"/>
          <w:b/>
          <w:sz w:val="24"/>
          <w:szCs w:val="24"/>
        </w:rPr>
        <w:t>Héctor Domingo Tessey</w:t>
      </w:r>
    </w:p>
    <w:p w14:paraId="530A6506" w14:textId="77777777" w:rsidR="00414F55" w:rsidRPr="00414F55" w:rsidRDefault="00414F55" w:rsidP="00414F55">
      <w:pPr>
        <w:contextualSpacing/>
        <w:jc w:val="both"/>
        <w:rPr>
          <w:rFonts w:ascii="Arial Narrow" w:hAnsi="Arial Narrow"/>
          <w:b/>
          <w:sz w:val="24"/>
          <w:szCs w:val="24"/>
        </w:rPr>
      </w:pPr>
      <w:r w:rsidRPr="00414F55">
        <w:rPr>
          <w:rFonts w:ascii="Arial Narrow" w:hAnsi="Arial Narrow"/>
          <w:b/>
          <w:sz w:val="24"/>
          <w:szCs w:val="24"/>
        </w:rPr>
        <w:t>Teléfono/Fax:</w:t>
      </w:r>
      <w:r w:rsidR="006A3629">
        <w:rPr>
          <w:rFonts w:ascii="Arial Narrow" w:hAnsi="Arial Narrow"/>
          <w:b/>
          <w:sz w:val="24"/>
          <w:szCs w:val="24"/>
        </w:rPr>
        <w:t xml:space="preserve"> 1530647906</w:t>
      </w:r>
    </w:p>
    <w:p w14:paraId="50D26ED8" w14:textId="673B51C9" w:rsidR="00414F55" w:rsidRDefault="00414F55" w:rsidP="00414F55">
      <w:pPr>
        <w:contextualSpacing/>
        <w:jc w:val="both"/>
        <w:rPr>
          <w:rFonts w:ascii="Arial Narrow" w:hAnsi="Arial Narrow"/>
          <w:b/>
          <w:sz w:val="24"/>
          <w:szCs w:val="24"/>
        </w:rPr>
      </w:pPr>
      <w:r w:rsidRPr="00414F55">
        <w:rPr>
          <w:rFonts w:ascii="Arial Narrow" w:hAnsi="Arial Narrow"/>
          <w:b/>
          <w:sz w:val="24"/>
          <w:szCs w:val="24"/>
        </w:rPr>
        <w:t>E-mail:</w:t>
      </w:r>
      <w:r w:rsidR="006A3629">
        <w:rPr>
          <w:rFonts w:ascii="Arial Narrow" w:hAnsi="Arial Narrow"/>
          <w:b/>
          <w:sz w:val="24"/>
          <w:szCs w:val="24"/>
        </w:rPr>
        <w:t xml:space="preserve"> </w:t>
      </w:r>
      <w:hyperlink r:id="rId9" w:history="1">
        <w:r w:rsidR="00CA5824" w:rsidRPr="00AE3E18">
          <w:rPr>
            <w:rStyle w:val="Hipervnculo"/>
            <w:rFonts w:ascii="Arial Narrow" w:hAnsi="Arial Narrow"/>
            <w:b/>
            <w:sz w:val="24"/>
            <w:szCs w:val="24"/>
          </w:rPr>
          <w:t>hta611@hotmail.com</w:t>
        </w:r>
      </w:hyperlink>
    </w:p>
    <w:p w14:paraId="33F3423D" w14:textId="77777777" w:rsidR="00414F55" w:rsidRDefault="00414F55" w:rsidP="005758E4">
      <w:pPr>
        <w:contextualSpacing/>
        <w:jc w:val="both"/>
        <w:rPr>
          <w:rFonts w:ascii="Arial Narrow" w:hAnsi="Arial Narrow"/>
          <w:b/>
          <w:sz w:val="24"/>
          <w:szCs w:val="24"/>
        </w:rPr>
      </w:pPr>
    </w:p>
    <w:p w14:paraId="1640FBF9" w14:textId="77777777" w:rsidR="00414F55" w:rsidRPr="004D04AA" w:rsidRDefault="00414F55" w:rsidP="00414F55">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Pr>
          <w:rFonts w:ascii="Arial Narrow" w:hAnsi="Arial Narrow"/>
          <w:b/>
          <w:sz w:val="24"/>
          <w:szCs w:val="24"/>
        </w:rPr>
        <w:t>EQUIPO DE TRABAJO</w:t>
      </w:r>
    </w:p>
    <w:p w14:paraId="22833115" w14:textId="77777777" w:rsidR="00B44353" w:rsidRPr="00B44353" w:rsidRDefault="00B44353" w:rsidP="00B44353">
      <w:pPr>
        <w:contextualSpacing/>
        <w:jc w:val="both"/>
        <w:rPr>
          <w:rFonts w:ascii="Arial Narrow" w:hAnsi="Arial Narrow"/>
          <w:b/>
          <w:sz w:val="24"/>
          <w:szCs w:val="24"/>
        </w:rPr>
      </w:pPr>
      <w:r w:rsidRPr="00B44353">
        <w:rPr>
          <w:rFonts w:ascii="Arial Narrow" w:hAnsi="Arial Narrow"/>
          <w:b/>
          <w:sz w:val="24"/>
          <w:szCs w:val="24"/>
        </w:rPr>
        <w:t>Nombre y Apellido:</w:t>
      </w:r>
      <w:r w:rsidR="00F175EF">
        <w:rPr>
          <w:rFonts w:ascii="Arial Narrow" w:hAnsi="Arial Narrow"/>
          <w:b/>
          <w:sz w:val="24"/>
          <w:szCs w:val="24"/>
        </w:rPr>
        <w:t xml:space="preserve"> CN (R) Lic Félix Plaza</w:t>
      </w:r>
    </w:p>
    <w:p w14:paraId="1DFEAE59" w14:textId="77777777" w:rsidR="00B44353" w:rsidRDefault="00B44353" w:rsidP="00B44353">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sidR="00F175EF">
        <w:rPr>
          <w:rFonts w:ascii="Arial Narrow" w:hAnsi="Arial Narrow"/>
          <w:b/>
          <w:sz w:val="24"/>
          <w:szCs w:val="24"/>
        </w:rPr>
        <w:t xml:space="preserve"> Codirector</w:t>
      </w:r>
    </w:p>
    <w:p w14:paraId="4E735D41" w14:textId="77777777" w:rsidR="00B44353" w:rsidRDefault="00F175EF" w:rsidP="00B44353">
      <w:pPr>
        <w:contextualSpacing/>
        <w:jc w:val="both"/>
        <w:rPr>
          <w:rFonts w:ascii="Arial Narrow" w:hAnsi="Arial Narrow"/>
          <w:b/>
          <w:sz w:val="24"/>
          <w:szCs w:val="24"/>
        </w:rPr>
      </w:pPr>
      <w:r w:rsidRPr="00B44353">
        <w:rPr>
          <w:rFonts w:ascii="Arial Narrow" w:hAnsi="Arial Narrow"/>
          <w:b/>
          <w:sz w:val="24"/>
          <w:szCs w:val="24"/>
        </w:rPr>
        <w:t>Nombre y Apellido:</w:t>
      </w:r>
      <w:r w:rsidR="0098280F">
        <w:rPr>
          <w:rFonts w:ascii="Arial Narrow" w:hAnsi="Arial Narrow"/>
          <w:b/>
          <w:sz w:val="24"/>
          <w:szCs w:val="24"/>
        </w:rPr>
        <w:t xml:space="preserve"> CN (R) VGM Mag Waldemar Aquino</w:t>
      </w:r>
    </w:p>
    <w:p w14:paraId="3ACD670C" w14:textId="77777777" w:rsidR="00F175EF" w:rsidRDefault="00F175EF" w:rsidP="00B44353">
      <w:pPr>
        <w:contextualSpacing/>
        <w:jc w:val="both"/>
        <w:rPr>
          <w:rFonts w:ascii="Arial Narrow" w:hAnsi="Arial Narrow"/>
          <w:b/>
          <w:sz w:val="24"/>
          <w:szCs w:val="24"/>
        </w:rPr>
      </w:pPr>
      <w:r>
        <w:rPr>
          <w:rFonts w:ascii="Arial Narrow" w:hAnsi="Arial Narrow"/>
          <w:b/>
          <w:sz w:val="24"/>
          <w:szCs w:val="24"/>
        </w:rPr>
        <w:t>Función/Rol:</w:t>
      </w:r>
      <w:r w:rsidR="0098280F">
        <w:rPr>
          <w:rFonts w:ascii="Arial Narrow" w:hAnsi="Arial Narrow"/>
          <w:b/>
          <w:sz w:val="24"/>
          <w:szCs w:val="24"/>
        </w:rPr>
        <w:t xml:space="preserve"> Integrante de Equipo</w:t>
      </w:r>
    </w:p>
    <w:p w14:paraId="74F7086E" w14:textId="77777777" w:rsidR="00F175EF" w:rsidRDefault="00F175EF" w:rsidP="00F175EF">
      <w:pPr>
        <w:contextualSpacing/>
        <w:jc w:val="both"/>
        <w:rPr>
          <w:rFonts w:ascii="Arial Narrow" w:hAnsi="Arial Narrow"/>
          <w:b/>
          <w:sz w:val="24"/>
          <w:szCs w:val="24"/>
        </w:rPr>
      </w:pPr>
      <w:r w:rsidRPr="00B44353">
        <w:rPr>
          <w:rFonts w:ascii="Arial Narrow" w:hAnsi="Arial Narrow"/>
          <w:b/>
          <w:sz w:val="24"/>
          <w:szCs w:val="24"/>
        </w:rPr>
        <w:t>Nombre y Apellido:</w:t>
      </w:r>
      <w:r w:rsidR="00D33662">
        <w:rPr>
          <w:rFonts w:ascii="Arial Narrow" w:hAnsi="Arial Narrow"/>
          <w:b/>
          <w:sz w:val="24"/>
          <w:szCs w:val="24"/>
        </w:rPr>
        <w:t xml:space="preserve"> Dra Rosana Guber</w:t>
      </w:r>
    </w:p>
    <w:p w14:paraId="440B5255" w14:textId="6F645375" w:rsidR="00F175EF" w:rsidRDefault="00F175EF" w:rsidP="00F175EF">
      <w:pPr>
        <w:contextualSpacing/>
        <w:jc w:val="both"/>
        <w:rPr>
          <w:rFonts w:ascii="Arial Narrow" w:hAnsi="Arial Narrow"/>
          <w:b/>
          <w:sz w:val="24"/>
          <w:szCs w:val="24"/>
        </w:rPr>
      </w:pPr>
      <w:r>
        <w:rPr>
          <w:rFonts w:ascii="Arial Narrow" w:hAnsi="Arial Narrow"/>
          <w:b/>
          <w:sz w:val="24"/>
          <w:szCs w:val="24"/>
        </w:rPr>
        <w:t>Función/Rol:</w:t>
      </w:r>
      <w:r w:rsidR="00D33662">
        <w:rPr>
          <w:rFonts w:ascii="Arial Narrow" w:hAnsi="Arial Narrow"/>
          <w:b/>
          <w:sz w:val="24"/>
          <w:szCs w:val="24"/>
        </w:rPr>
        <w:t xml:space="preserve"> Integrante de Equipo - Consultor</w:t>
      </w:r>
    </w:p>
    <w:p w14:paraId="01624FCA" w14:textId="77777777" w:rsidR="00F175EF" w:rsidRDefault="00F175EF" w:rsidP="00F175EF">
      <w:pPr>
        <w:contextualSpacing/>
        <w:jc w:val="both"/>
        <w:rPr>
          <w:rFonts w:ascii="Arial Narrow" w:hAnsi="Arial Narrow"/>
          <w:b/>
          <w:sz w:val="24"/>
          <w:szCs w:val="24"/>
        </w:rPr>
      </w:pPr>
      <w:r w:rsidRPr="00B44353">
        <w:rPr>
          <w:rFonts w:ascii="Arial Narrow" w:hAnsi="Arial Narrow"/>
          <w:b/>
          <w:sz w:val="24"/>
          <w:szCs w:val="24"/>
        </w:rPr>
        <w:t>Nombre y Apellido:</w:t>
      </w:r>
      <w:r w:rsidR="00D33662">
        <w:rPr>
          <w:rFonts w:ascii="Arial Narrow" w:hAnsi="Arial Narrow"/>
          <w:b/>
          <w:sz w:val="24"/>
          <w:szCs w:val="24"/>
        </w:rPr>
        <w:t xml:space="preserve"> Dra Alejandra Barrutia </w:t>
      </w:r>
    </w:p>
    <w:p w14:paraId="339BA1BF" w14:textId="69751930" w:rsidR="00D33662" w:rsidRDefault="00F175EF" w:rsidP="00D33662">
      <w:pPr>
        <w:contextualSpacing/>
        <w:jc w:val="both"/>
        <w:rPr>
          <w:rFonts w:ascii="Arial Narrow" w:hAnsi="Arial Narrow"/>
          <w:b/>
          <w:sz w:val="24"/>
          <w:szCs w:val="24"/>
        </w:rPr>
      </w:pPr>
      <w:r>
        <w:rPr>
          <w:rFonts w:ascii="Arial Narrow" w:hAnsi="Arial Narrow"/>
          <w:b/>
          <w:sz w:val="24"/>
          <w:szCs w:val="24"/>
        </w:rPr>
        <w:t>Función/Rol:</w:t>
      </w:r>
      <w:r w:rsidR="00D33662">
        <w:rPr>
          <w:rFonts w:ascii="Arial Narrow" w:hAnsi="Arial Narrow"/>
          <w:b/>
          <w:sz w:val="24"/>
          <w:szCs w:val="24"/>
        </w:rPr>
        <w:t xml:space="preserve"> Integrante de Equipo - Consultor</w:t>
      </w:r>
    </w:p>
    <w:p w14:paraId="7498DA0D" w14:textId="77777777" w:rsidR="00F175EF" w:rsidRDefault="00F175EF" w:rsidP="00F175EF">
      <w:pPr>
        <w:contextualSpacing/>
        <w:jc w:val="both"/>
        <w:rPr>
          <w:rFonts w:ascii="Arial Narrow" w:hAnsi="Arial Narrow"/>
          <w:b/>
          <w:sz w:val="24"/>
          <w:szCs w:val="24"/>
        </w:rPr>
      </w:pPr>
      <w:r w:rsidRPr="00B44353">
        <w:rPr>
          <w:rFonts w:ascii="Arial Narrow" w:hAnsi="Arial Narrow"/>
          <w:b/>
          <w:sz w:val="24"/>
          <w:szCs w:val="24"/>
        </w:rPr>
        <w:t>Nombre y Apellido:</w:t>
      </w:r>
      <w:r w:rsidR="00D33662">
        <w:rPr>
          <w:rFonts w:ascii="Arial Narrow" w:hAnsi="Arial Narrow"/>
          <w:b/>
          <w:sz w:val="24"/>
          <w:szCs w:val="24"/>
        </w:rPr>
        <w:t xml:space="preserve"> Mag Jazmín Ohanian</w:t>
      </w:r>
    </w:p>
    <w:p w14:paraId="26F21CDF" w14:textId="1A856119" w:rsidR="00D33662" w:rsidRDefault="00F175EF" w:rsidP="00D33662">
      <w:pPr>
        <w:contextualSpacing/>
        <w:jc w:val="both"/>
        <w:rPr>
          <w:rFonts w:ascii="Arial Narrow" w:hAnsi="Arial Narrow"/>
          <w:b/>
          <w:sz w:val="24"/>
          <w:szCs w:val="24"/>
        </w:rPr>
      </w:pPr>
      <w:r>
        <w:rPr>
          <w:rFonts w:ascii="Arial Narrow" w:hAnsi="Arial Narrow"/>
          <w:b/>
          <w:sz w:val="24"/>
          <w:szCs w:val="24"/>
        </w:rPr>
        <w:t>Función/Rol:</w:t>
      </w:r>
      <w:r w:rsidR="00D33662">
        <w:rPr>
          <w:rFonts w:ascii="Arial Narrow" w:hAnsi="Arial Narrow"/>
          <w:b/>
          <w:sz w:val="24"/>
          <w:szCs w:val="24"/>
        </w:rPr>
        <w:t xml:space="preserve"> Integrante de Equipo - Consultor</w:t>
      </w:r>
    </w:p>
    <w:p w14:paraId="314A67B6" w14:textId="77777777" w:rsidR="00F175EF" w:rsidRDefault="00F175EF" w:rsidP="00F175EF">
      <w:pPr>
        <w:contextualSpacing/>
        <w:jc w:val="both"/>
        <w:rPr>
          <w:rFonts w:ascii="Arial Narrow" w:hAnsi="Arial Narrow"/>
          <w:b/>
          <w:sz w:val="24"/>
          <w:szCs w:val="24"/>
        </w:rPr>
      </w:pPr>
      <w:r w:rsidRPr="00B44353">
        <w:rPr>
          <w:rFonts w:ascii="Arial Narrow" w:hAnsi="Arial Narrow"/>
          <w:b/>
          <w:sz w:val="24"/>
          <w:szCs w:val="24"/>
        </w:rPr>
        <w:t>Nombre y Apellido:</w:t>
      </w:r>
      <w:r w:rsidR="00D33662">
        <w:rPr>
          <w:rFonts w:ascii="Arial Narrow" w:hAnsi="Arial Narrow"/>
          <w:b/>
          <w:sz w:val="24"/>
          <w:szCs w:val="24"/>
        </w:rPr>
        <w:t xml:space="preserve"> Lic Hernando Florez</w:t>
      </w:r>
    </w:p>
    <w:p w14:paraId="0E797CA6" w14:textId="1255B8D4" w:rsidR="00D33662" w:rsidRDefault="00F175EF" w:rsidP="00D33662">
      <w:pPr>
        <w:contextualSpacing/>
        <w:jc w:val="both"/>
        <w:rPr>
          <w:rFonts w:ascii="Arial Narrow" w:hAnsi="Arial Narrow"/>
          <w:b/>
          <w:sz w:val="24"/>
          <w:szCs w:val="24"/>
        </w:rPr>
      </w:pPr>
      <w:r>
        <w:rPr>
          <w:rFonts w:ascii="Arial Narrow" w:hAnsi="Arial Narrow"/>
          <w:b/>
          <w:sz w:val="24"/>
          <w:szCs w:val="24"/>
        </w:rPr>
        <w:t>Función/Rol:</w:t>
      </w:r>
      <w:r w:rsidR="00D33662">
        <w:rPr>
          <w:rFonts w:ascii="Arial Narrow" w:hAnsi="Arial Narrow"/>
          <w:b/>
          <w:sz w:val="24"/>
          <w:szCs w:val="24"/>
        </w:rPr>
        <w:t xml:space="preserve"> Integrante de Equipo - Consultor</w:t>
      </w:r>
    </w:p>
    <w:p w14:paraId="519461A2" w14:textId="7294C9A2" w:rsidR="003D344D" w:rsidRDefault="003D344D" w:rsidP="003D344D">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Dra Laura Panizzo</w:t>
      </w:r>
    </w:p>
    <w:p w14:paraId="44725659" w14:textId="4B66774A" w:rsidR="003D344D" w:rsidRDefault="003D344D" w:rsidP="003D344D">
      <w:pPr>
        <w:contextualSpacing/>
        <w:jc w:val="both"/>
        <w:rPr>
          <w:rFonts w:ascii="Arial Narrow" w:hAnsi="Arial Narrow"/>
          <w:b/>
          <w:sz w:val="24"/>
          <w:szCs w:val="24"/>
        </w:rPr>
      </w:pPr>
      <w:r>
        <w:rPr>
          <w:rFonts w:ascii="Arial Narrow" w:hAnsi="Arial Narrow"/>
          <w:b/>
          <w:sz w:val="24"/>
          <w:szCs w:val="24"/>
        </w:rPr>
        <w:t>Función/Rol: Integrante de Equipo - Consultor</w:t>
      </w:r>
    </w:p>
    <w:p w14:paraId="211B83A9" w14:textId="69BD84CD" w:rsidR="00B44353" w:rsidRDefault="00B44353" w:rsidP="00B44353">
      <w:pPr>
        <w:contextualSpacing/>
        <w:jc w:val="both"/>
        <w:rPr>
          <w:rFonts w:ascii="Arial Narrow" w:hAnsi="Arial Narrow"/>
          <w:sz w:val="24"/>
          <w:szCs w:val="24"/>
        </w:rPr>
      </w:pPr>
    </w:p>
    <w:p w14:paraId="3796A43D" w14:textId="77777777" w:rsidR="001273C2" w:rsidRPr="001273C2"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RESUMEN DE EJECUCIÓN DEL PROYECTO</w:t>
      </w:r>
    </w:p>
    <w:p w14:paraId="7F070835" w14:textId="412C2306" w:rsidR="00D33662" w:rsidRPr="004A3347" w:rsidRDefault="00D33662" w:rsidP="00D33662">
      <w:pPr>
        <w:jc w:val="both"/>
        <w:rPr>
          <w:rFonts w:ascii="Arial Narrow" w:hAnsi="Arial Narrow" w:cs="Arial"/>
          <w:sz w:val="24"/>
          <w:szCs w:val="24"/>
        </w:rPr>
      </w:pPr>
      <w:r w:rsidRPr="004A3347">
        <w:rPr>
          <w:rFonts w:ascii="Arial Narrow" w:hAnsi="Arial Narrow" w:cs="Arial"/>
          <w:sz w:val="24"/>
          <w:szCs w:val="24"/>
        </w:rPr>
        <w:t>A modo de Marco Teórico, podemos adelantar que al comparar los mandos en combate del B</w:t>
      </w:r>
      <w:r w:rsidR="00BE165D">
        <w:rPr>
          <w:rFonts w:ascii="Arial Narrow" w:hAnsi="Arial Narrow" w:cs="Arial"/>
          <w:sz w:val="24"/>
          <w:szCs w:val="24"/>
        </w:rPr>
        <w:t xml:space="preserve">atallón de </w:t>
      </w:r>
      <w:r w:rsidRPr="004A3347">
        <w:rPr>
          <w:rFonts w:ascii="Arial Narrow" w:hAnsi="Arial Narrow" w:cs="Arial"/>
          <w:sz w:val="24"/>
          <w:szCs w:val="24"/>
        </w:rPr>
        <w:t>I</w:t>
      </w:r>
      <w:r w:rsidR="00BE165D">
        <w:rPr>
          <w:rFonts w:ascii="Arial Narrow" w:hAnsi="Arial Narrow" w:cs="Arial"/>
          <w:sz w:val="24"/>
          <w:szCs w:val="24"/>
        </w:rPr>
        <w:t xml:space="preserve">nfantería de </w:t>
      </w:r>
      <w:r w:rsidRPr="004A3347">
        <w:rPr>
          <w:rFonts w:ascii="Arial Narrow" w:hAnsi="Arial Narrow" w:cs="Arial"/>
          <w:sz w:val="24"/>
          <w:szCs w:val="24"/>
        </w:rPr>
        <w:t>M</w:t>
      </w:r>
      <w:r w:rsidR="00BE165D">
        <w:rPr>
          <w:rFonts w:ascii="Arial Narrow" w:hAnsi="Arial Narrow" w:cs="Arial"/>
          <w:sz w:val="24"/>
          <w:szCs w:val="24"/>
        </w:rPr>
        <w:t xml:space="preserve">arina Nro. </w:t>
      </w:r>
      <w:r w:rsidRPr="004A3347">
        <w:rPr>
          <w:rFonts w:ascii="Arial Narrow" w:hAnsi="Arial Narrow" w:cs="Arial"/>
          <w:sz w:val="24"/>
          <w:szCs w:val="24"/>
        </w:rPr>
        <w:t xml:space="preserve">5 </w:t>
      </w:r>
      <w:r w:rsidR="00BE165D">
        <w:rPr>
          <w:rFonts w:ascii="Arial Narrow" w:hAnsi="Arial Narrow" w:cs="Arial"/>
          <w:sz w:val="24"/>
          <w:szCs w:val="24"/>
        </w:rPr>
        <w:t xml:space="preserve">(BIM5) </w:t>
      </w:r>
      <w:r w:rsidRPr="004A3347">
        <w:rPr>
          <w:rFonts w:ascii="Arial Narrow" w:hAnsi="Arial Narrow" w:cs="Arial"/>
          <w:sz w:val="24"/>
          <w:szCs w:val="24"/>
        </w:rPr>
        <w:t>y el R</w:t>
      </w:r>
      <w:r w:rsidR="00BE165D">
        <w:rPr>
          <w:rFonts w:ascii="Arial Narrow" w:hAnsi="Arial Narrow" w:cs="Arial"/>
          <w:sz w:val="24"/>
          <w:szCs w:val="24"/>
        </w:rPr>
        <w:t xml:space="preserve">egimiento de </w:t>
      </w:r>
      <w:r w:rsidRPr="004A3347">
        <w:rPr>
          <w:rFonts w:ascii="Arial Narrow" w:hAnsi="Arial Narrow" w:cs="Arial"/>
          <w:sz w:val="24"/>
          <w:szCs w:val="24"/>
        </w:rPr>
        <w:t>I</w:t>
      </w:r>
      <w:r w:rsidR="00BE165D">
        <w:rPr>
          <w:rFonts w:ascii="Arial Narrow" w:hAnsi="Arial Narrow" w:cs="Arial"/>
          <w:sz w:val="24"/>
          <w:szCs w:val="24"/>
        </w:rPr>
        <w:t xml:space="preserve">nfantería </w:t>
      </w:r>
      <w:r w:rsidRPr="004A3347">
        <w:rPr>
          <w:rFonts w:ascii="Arial Narrow" w:hAnsi="Arial Narrow" w:cs="Arial"/>
          <w:sz w:val="24"/>
          <w:szCs w:val="24"/>
        </w:rPr>
        <w:t>Mec</w:t>
      </w:r>
      <w:r w:rsidR="00BE165D">
        <w:rPr>
          <w:rFonts w:ascii="Arial Narrow" w:hAnsi="Arial Narrow" w:cs="Arial"/>
          <w:sz w:val="24"/>
          <w:szCs w:val="24"/>
        </w:rPr>
        <w:t xml:space="preserve">anizado </w:t>
      </w:r>
      <w:r w:rsidRPr="004A3347">
        <w:rPr>
          <w:rFonts w:ascii="Arial Narrow" w:hAnsi="Arial Narrow" w:cs="Arial"/>
          <w:sz w:val="24"/>
          <w:szCs w:val="24"/>
        </w:rPr>
        <w:t>7</w:t>
      </w:r>
      <w:r w:rsidR="00BE165D">
        <w:rPr>
          <w:rFonts w:ascii="Arial Narrow" w:hAnsi="Arial Narrow" w:cs="Arial"/>
          <w:sz w:val="24"/>
          <w:szCs w:val="24"/>
        </w:rPr>
        <w:t xml:space="preserve"> (RIMec7)</w:t>
      </w:r>
      <w:r w:rsidRPr="004A3347">
        <w:rPr>
          <w:rFonts w:ascii="Arial Narrow" w:hAnsi="Arial Narrow" w:cs="Arial"/>
          <w:sz w:val="24"/>
          <w:szCs w:val="24"/>
        </w:rPr>
        <w:t xml:space="preserve">, lo que estaremos haciendo es comparando, en principio, Culturas Organizacionales (CO). Con similitudes y diferencias, con luces y sombras, pero es insoslayable asumir que el mandato íntimo que tuvo cada combatiente de esas unidades tenía sus raíces en la CO, de la cual estaba imbuido. </w:t>
      </w:r>
    </w:p>
    <w:p w14:paraId="290675BA" w14:textId="77777777" w:rsidR="00D33662" w:rsidRPr="004A3347" w:rsidRDefault="00D33662" w:rsidP="00D33662">
      <w:pPr>
        <w:jc w:val="both"/>
        <w:rPr>
          <w:rFonts w:ascii="Arial Narrow" w:hAnsi="Arial Narrow" w:cs="Arial"/>
          <w:sz w:val="24"/>
          <w:szCs w:val="24"/>
        </w:rPr>
      </w:pPr>
    </w:p>
    <w:p w14:paraId="52C9B0E0" w14:textId="124500F5" w:rsidR="00D33662" w:rsidRPr="004A3347" w:rsidRDefault="00D33662" w:rsidP="00D33662">
      <w:pPr>
        <w:jc w:val="both"/>
        <w:rPr>
          <w:rFonts w:ascii="Arial Narrow" w:hAnsi="Arial Narrow" w:cs="Arial"/>
          <w:sz w:val="24"/>
          <w:szCs w:val="24"/>
        </w:rPr>
      </w:pPr>
      <w:r w:rsidRPr="004A3347">
        <w:rPr>
          <w:rFonts w:ascii="Arial Narrow" w:hAnsi="Arial Narrow" w:cs="Arial"/>
          <w:sz w:val="24"/>
          <w:szCs w:val="24"/>
        </w:rPr>
        <w:lastRenderedPageBreak/>
        <w:t>Si bien existen muchas definiciones de CO, todas muy similares, a los fines de este trabajo tomaremos como marco teórico la de Edgar Schein</w:t>
      </w:r>
      <w:r w:rsidRPr="004A3347">
        <w:rPr>
          <w:rStyle w:val="Refdenotaalpie"/>
          <w:rFonts w:ascii="Arial Narrow" w:hAnsi="Arial Narrow" w:cs="Arial"/>
          <w:sz w:val="24"/>
          <w:szCs w:val="24"/>
        </w:rPr>
        <w:footnoteReference w:id="1"/>
      </w:r>
      <w:r w:rsidRPr="004A3347">
        <w:rPr>
          <w:rFonts w:ascii="Arial Narrow" w:hAnsi="Arial Narrow" w:cs="Arial"/>
          <w:sz w:val="24"/>
          <w:szCs w:val="24"/>
        </w:rPr>
        <w:t xml:space="preserve">, quien ha acuñado una definición de CO, usada en casi la totalidad de los trabajos consultados sobre CO de organizaciones militares: </w:t>
      </w:r>
      <w:r w:rsidRPr="004A3347">
        <w:rPr>
          <w:rFonts w:ascii="Arial Narrow" w:hAnsi="Arial Narrow" w:cs="Arial"/>
          <w:i/>
          <w:sz w:val="24"/>
          <w:szCs w:val="24"/>
        </w:rPr>
        <w:t>“Llamaré Cultura a un modelo de presunciones básicas –inventadas, descubiertas o desarrolladas por un grupo dado al ir aprendiendo a enfrentarse con sus problemas de adaptación externa e integración interna–, que hayan ejercido la suficiente influencia como para ser consideradas válidas y, en consecuencia, ser enseñadas a los nuevos miembros como el modo correcto de percibir, pensar y sentir esos problemas”.</w:t>
      </w:r>
      <w:r w:rsidRPr="004A3347">
        <w:rPr>
          <w:rStyle w:val="Refdenotaalpie"/>
          <w:rFonts w:ascii="Arial Narrow" w:hAnsi="Arial Narrow" w:cs="Arial"/>
          <w:i/>
          <w:sz w:val="24"/>
          <w:szCs w:val="24"/>
        </w:rPr>
        <w:footnoteReference w:id="2"/>
      </w:r>
      <w:r w:rsidRPr="004A3347">
        <w:rPr>
          <w:rFonts w:ascii="Arial Narrow" w:hAnsi="Arial Narrow" w:cs="Arial"/>
          <w:i/>
          <w:sz w:val="24"/>
          <w:szCs w:val="24"/>
        </w:rPr>
        <w:t xml:space="preserve">. </w:t>
      </w:r>
      <w:r w:rsidRPr="004A3347">
        <w:rPr>
          <w:rFonts w:ascii="Arial Narrow" w:hAnsi="Arial Narrow" w:cs="Arial"/>
          <w:sz w:val="24"/>
          <w:szCs w:val="24"/>
        </w:rPr>
        <w:t>Más allá de las definiciones es importante señalar que la CO, es la fuente de inspiración, guía de conducta, obligación moral de actuar de una determinada manera, que la organización en cuestión asume como representativa de sus valores, es decir de su posicionamiento ético. La CO</w:t>
      </w:r>
      <w:r w:rsidR="00F20C3B" w:rsidRPr="004A3347">
        <w:rPr>
          <w:rFonts w:ascii="Arial Narrow" w:hAnsi="Arial Narrow" w:cs="Arial"/>
          <w:sz w:val="24"/>
          <w:szCs w:val="24"/>
        </w:rPr>
        <w:t xml:space="preserve"> podría</w:t>
      </w:r>
      <w:r w:rsidRPr="004A3347">
        <w:rPr>
          <w:rFonts w:ascii="Arial Narrow" w:hAnsi="Arial Narrow" w:cs="Arial"/>
          <w:sz w:val="24"/>
          <w:szCs w:val="24"/>
        </w:rPr>
        <w:t xml:space="preserve"> condiciona</w:t>
      </w:r>
      <w:r w:rsidR="00F20C3B" w:rsidRPr="004A3347">
        <w:rPr>
          <w:rFonts w:ascii="Arial Narrow" w:hAnsi="Arial Narrow" w:cs="Arial"/>
          <w:sz w:val="24"/>
          <w:szCs w:val="24"/>
        </w:rPr>
        <w:t>r</w:t>
      </w:r>
      <w:r w:rsidR="00521469" w:rsidRPr="004A3347">
        <w:rPr>
          <w:rFonts w:ascii="Arial Narrow" w:hAnsi="Arial Narrow" w:cs="Arial"/>
          <w:sz w:val="24"/>
          <w:szCs w:val="24"/>
        </w:rPr>
        <w:t xml:space="preserve">, casi </w:t>
      </w:r>
      <w:r w:rsidRPr="004A3347">
        <w:rPr>
          <w:rFonts w:ascii="Arial Narrow" w:hAnsi="Arial Narrow" w:cs="Arial"/>
          <w:sz w:val="24"/>
          <w:szCs w:val="24"/>
        </w:rPr>
        <w:t>absolutamente</w:t>
      </w:r>
      <w:r w:rsidR="00F20C3B" w:rsidRPr="004A3347">
        <w:rPr>
          <w:rFonts w:ascii="Arial Narrow" w:hAnsi="Arial Narrow" w:cs="Arial"/>
          <w:sz w:val="24"/>
          <w:szCs w:val="24"/>
        </w:rPr>
        <w:t>,</w:t>
      </w:r>
      <w:r w:rsidRPr="004A3347">
        <w:rPr>
          <w:rFonts w:ascii="Arial Narrow" w:hAnsi="Arial Narrow" w:cs="Arial"/>
          <w:sz w:val="24"/>
          <w:szCs w:val="24"/>
        </w:rPr>
        <w:t xml:space="preserve"> la reacción del integrante de una organización ante determinado estímulo, dentro y hacia afuera de la organización. </w:t>
      </w:r>
    </w:p>
    <w:p w14:paraId="5AF25D09" w14:textId="57BD4539" w:rsidR="00521469" w:rsidRPr="004A3347" w:rsidRDefault="00521469" w:rsidP="00D33662">
      <w:pPr>
        <w:jc w:val="both"/>
        <w:rPr>
          <w:rFonts w:ascii="Arial Narrow" w:hAnsi="Arial Narrow" w:cs="Arial"/>
          <w:sz w:val="24"/>
          <w:szCs w:val="24"/>
        </w:rPr>
      </w:pPr>
    </w:p>
    <w:p w14:paraId="7E740417" w14:textId="31DD4701" w:rsidR="00521469" w:rsidRPr="00410C39" w:rsidRDefault="00521469" w:rsidP="00521469">
      <w:pPr>
        <w:jc w:val="both"/>
        <w:rPr>
          <w:rFonts w:ascii="Arial Narrow" w:hAnsi="Arial Narrow"/>
          <w:color w:val="000000" w:themeColor="text1"/>
          <w:sz w:val="24"/>
          <w:szCs w:val="24"/>
          <w:lang w:val="es-AR"/>
        </w:rPr>
      </w:pPr>
      <w:r w:rsidRPr="004A3347">
        <w:rPr>
          <w:rFonts w:ascii="Arial Narrow" w:hAnsi="Arial Narrow"/>
          <w:color w:val="000000" w:themeColor="text1"/>
          <w:sz w:val="24"/>
          <w:szCs w:val="24"/>
          <w:lang w:val="es-AR"/>
        </w:rPr>
        <w:t>Remitiendo a</w:t>
      </w:r>
      <w:r w:rsidR="00F20C3B" w:rsidRPr="004A3347">
        <w:rPr>
          <w:rFonts w:ascii="Arial Narrow" w:hAnsi="Arial Narrow"/>
          <w:color w:val="000000" w:themeColor="text1"/>
          <w:sz w:val="24"/>
          <w:szCs w:val="24"/>
          <w:lang w:val="es-AR"/>
        </w:rPr>
        <w:t xml:space="preserve"> un</w:t>
      </w:r>
      <w:r w:rsidRPr="004A3347">
        <w:rPr>
          <w:rFonts w:ascii="Arial Narrow" w:hAnsi="Arial Narrow"/>
          <w:color w:val="000000" w:themeColor="text1"/>
          <w:sz w:val="24"/>
          <w:szCs w:val="24"/>
          <w:lang w:val="es-AR"/>
        </w:rPr>
        <w:t xml:space="preserve"> resumen del trabajo</w:t>
      </w:r>
      <w:r w:rsidR="00BE165D">
        <w:rPr>
          <w:rFonts w:ascii="Arial Narrow" w:hAnsi="Arial Narrow"/>
          <w:color w:val="000000" w:themeColor="text1"/>
          <w:sz w:val="24"/>
          <w:szCs w:val="24"/>
          <w:lang w:val="es-AR"/>
        </w:rPr>
        <w:t xml:space="preserve"> presentado en las 1ras Jornadas Científico Tecnológicas de la UNDEF (Bs As, 28/06/2018)</w:t>
      </w:r>
      <w:r w:rsidRPr="004A3347">
        <w:rPr>
          <w:rFonts w:ascii="Arial Narrow" w:hAnsi="Arial Narrow"/>
          <w:color w:val="000000" w:themeColor="text1"/>
          <w:sz w:val="24"/>
          <w:szCs w:val="24"/>
          <w:lang w:val="es-AR"/>
        </w:rPr>
        <w:t>, podemos decir que los soldados que entran en combate, lo hacen en el marco de una institución que los envía y los apoya. Allí puede comprobarse su aptitud y por eso el combate es el momento crítico de toda organización militar. Así, su desempeño dependerá no sólo de los planes, órdenes y el material disponible, sino, fundamentalmente, del espíritu que les fue inculcado y la capacitación y preparación alcanza</w:t>
      </w:r>
      <w:r w:rsidRPr="00410C39">
        <w:rPr>
          <w:rFonts w:ascii="Arial Narrow" w:hAnsi="Arial Narrow"/>
          <w:color w:val="000000" w:themeColor="text1"/>
          <w:sz w:val="24"/>
          <w:szCs w:val="24"/>
          <w:lang w:val="es-AR"/>
        </w:rPr>
        <w:t>da en dicha organización. Sin duda que para las fuerzas armadas argentinas la Guerra de las Malvinas fue un momento crítico. Esta investigación indaga las razones del comportamiento de una unidad de I</w:t>
      </w:r>
      <w:r w:rsidR="00BE165D" w:rsidRPr="00410C39">
        <w:rPr>
          <w:rFonts w:ascii="Arial Narrow" w:hAnsi="Arial Narrow"/>
          <w:color w:val="000000" w:themeColor="text1"/>
          <w:sz w:val="24"/>
          <w:szCs w:val="24"/>
          <w:lang w:val="es-AR"/>
        </w:rPr>
        <w:t>nfantería de Marina de la Armada de la República Argentina (IMARA)</w:t>
      </w:r>
      <w:r w:rsidRPr="00410C39">
        <w:rPr>
          <w:rFonts w:ascii="Arial Narrow" w:hAnsi="Arial Narrow"/>
          <w:color w:val="000000" w:themeColor="text1"/>
          <w:sz w:val="24"/>
          <w:szCs w:val="24"/>
          <w:lang w:val="es-AR"/>
        </w:rPr>
        <w:t>, el BIM5, y una unidad de Infantería del E</w:t>
      </w:r>
      <w:r w:rsidR="00BE165D" w:rsidRPr="00410C39">
        <w:rPr>
          <w:rFonts w:ascii="Arial Narrow" w:hAnsi="Arial Narrow"/>
          <w:color w:val="000000" w:themeColor="text1"/>
          <w:sz w:val="24"/>
          <w:szCs w:val="24"/>
          <w:lang w:val="es-AR"/>
        </w:rPr>
        <w:t xml:space="preserve">jército </w:t>
      </w:r>
      <w:r w:rsidRPr="00410C39">
        <w:rPr>
          <w:rFonts w:ascii="Arial Narrow" w:hAnsi="Arial Narrow"/>
          <w:color w:val="000000" w:themeColor="text1"/>
          <w:sz w:val="24"/>
          <w:szCs w:val="24"/>
          <w:lang w:val="es-AR"/>
        </w:rPr>
        <w:t>A</w:t>
      </w:r>
      <w:r w:rsidR="00BE165D" w:rsidRPr="00410C39">
        <w:rPr>
          <w:rFonts w:ascii="Arial Narrow" w:hAnsi="Arial Narrow"/>
          <w:color w:val="000000" w:themeColor="text1"/>
          <w:sz w:val="24"/>
          <w:szCs w:val="24"/>
          <w:lang w:val="es-AR"/>
        </w:rPr>
        <w:t>rgentino (EA)</w:t>
      </w:r>
      <w:r w:rsidRPr="00410C39">
        <w:rPr>
          <w:rFonts w:ascii="Arial Narrow" w:hAnsi="Arial Narrow"/>
          <w:color w:val="000000" w:themeColor="text1"/>
          <w:sz w:val="24"/>
          <w:szCs w:val="24"/>
          <w:lang w:val="es-AR"/>
        </w:rPr>
        <w:t>, el RIMec7, en combate. Y a través de los objetivos definidos propone encontrar respuesta al problema planteado: comprender el modo en que se ejerció el mando en combate, y porqué. Esto debiera contribuir a ratificar la centralidad del hombre en la guerra, a cimentar la identidad profesional y a la internalización de los valores a ser tenidos en cuenta, en el marco de las éticas consideradas, como marcos referenciales de las conductas de los actores en la práctica de una función fundamental del oficial militar: Conducir personas en combate vía ejercicio del mando.</w:t>
      </w:r>
    </w:p>
    <w:p w14:paraId="4AFC25C0" w14:textId="77777777" w:rsidR="00521469" w:rsidRPr="00410C39" w:rsidRDefault="00521469" w:rsidP="00521469">
      <w:pPr>
        <w:jc w:val="both"/>
        <w:rPr>
          <w:rFonts w:ascii="Arial Narrow" w:hAnsi="Arial Narrow"/>
          <w:color w:val="000000" w:themeColor="text1"/>
          <w:sz w:val="24"/>
          <w:szCs w:val="24"/>
          <w:lang w:val="es-AR"/>
        </w:rPr>
      </w:pPr>
    </w:p>
    <w:p w14:paraId="4A822851" w14:textId="16C293C6" w:rsidR="00BE165D" w:rsidRDefault="00521469" w:rsidP="00BE165D">
      <w:pPr>
        <w:jc w:val="both"/>
        <w:rPr>
          <w:rFonts w:ascii="Arial Narrow" w:hAnsi="Arial Narrow"/>
          <w:sz w:val="24"/>
          <w:szCs w:val="24"/>
        </w:rPr>
      </w:pPr>
      <w:r w:rsidRPr="00410C39">
        <w:rPr>
          <w:rFonts w:ascii="Arial Narrow" w:hAnsi="Arial Narrow"/>
          <w:color w:val="000000" w:themeColor="text1"/>
          <w:sz w:val="24"/>
          <w:szCs w:val="24"/>
          <w:lang w:val="es-AR"/>
        </w:rPr>
        <w:t xml:space="preserve">De esta forma, la metodología empleada, y a fin de ajustar el proceso formal, en este estudio se asienta en un enfoque multimodal con </w:t>
      </w:r>
      <w:r w:rsidR="00BE165D" w:rsidRPr="00410C39">
        <w:rPr>
          <w:rFonts w:ascii="Arial Narrow" w:hAnsi="Arial Narrow"/>
          <w:color w:val="000000" w:themeColor="text1"/>
          <w:sz w:val="24"/>
          <w:szCs w:val="24"/>
          <w:lang w:val="es-AR"/>
        </w:rPr>
        <w:t xml:space="preserve">marcado </w:t>
      </w:r>
      <w:r w:rsidRPr="00410C39">
        <w:rPr>
          <w:rFonts w:ascii="Arial Narrow" w:hAnsi="Arial Narrow"/>
          <w:color w:val="000000" w:themeColor="text1"/>
          <w:sz w:val="24"/>
          <w:szCs w:val="24"/>
          <w:lang w:val="es-AR"/>
        </w:rPr>
        <w:t>sesgo etnográfico, haciendo uso del método hipotético-deductivo, con características cualitativas, comenzando como un tipo exploratorio y asumiendo un final de característica descriptiva.</w:t>
      </w:r>
      <w:r w:rsidR="00BE165D" w:rsidRPr="00410C39">
        <w:rPr>
          <w:rFonts w:ascii="Arial Narrow" w:hAnsi="Arial Narrow"/>
          <w:color w:val="000000" w:themeColor="text1"/>
          <w:sz w:val="24"/>
          <w:szCs w:val="24"/>
          <w:lang w:val="es-AR"/>
        </w:rPr>
        <w:t xml:space="preserve"> </w:t>
      </w:r>
      <w:r w:rsidR="00BE165D" w:rsidRPr="00410C39">
        <w:rPr>
          <w:rFonts w:ascii="Arial Narrow" w:hAnsi="Arial Narrow"/>
          <w:sz w:val="24"/>
          <w:szCs w:val="24"/>
        </w:rPr>
        <w:t xml:space="preserve">Esto significa que la preocupación, y su cometido principal fue la producción de datos primarios a partir de protagonistas directos e indirectos del conflicto anglo-argentino por Malvinas e Islas del Atlántico Sur, entre el 2 de abril y el 14 de junio de 1982. Por esta razón, los miembros del equipo debimos ubicar personas y lugares afectados a y por la IMARA (BIM5) y por el EA (RIMec7), lo cual nos condujo a otras regiones de la Argentina (fuera de la Ciudad de Buenos Aires) asiento de esas unidades, y otros lugares involucrados, principalmente a zonas </w:t>
      </w:r>
      <w:r w:rsidR="00410C39" w:rsidRPr="00410C39">
        <w:rPr>
          <w:rFonts w:ascii="Arial Narrow" w:hAnsi="Arial Narrow"/>
          <w:sz w:val="24"/>
          <w:szCs w:val="24"/>
        </w:rPr>
        <w:t xml:space="preserve">de la provincia de Buenos aires y </w:t>
      </w:r>
      <w:r w:rsidR="00BE165D" w:rsidRPr="00410C39">
        <w:rPr>
          <w:rFonts w:ascii="Arial Narrow" w:hAnsi="Arial Narrow"/>
          <w:sz w:val="24"/>
          <w:szCs w:val="24"/>
        </w:rPr>
        <w:t xml:space="preserve">del sur patagónico-insular. </w:t>
      </w:r>
    </w:p>
    <w:p w14:paraId="41ABD697" w14:textId="77777777" w:rsidR="00410C39" w:rsidRPr="00410C39" w:rsidRDefault="00410C39" w:rsidP="00BE165D">
      <w:pPr>
        <w:jc w:val="both"/>
        <w:rPr>
          <w:rFonts w:ascii="Arial Narrow" w:hAnsi="Arial Narrow"/>
          <w:sz w:val="24"/>
          <w:szCs w:val="24"/>
        </w:rPr>
      </w:pPr>
    </w:p>
    <w:p w14:paraId="7E518B2E" w14:textId="0EDF80B2" w:rsidR="00BE165D" w:rsidRPr="00410C39" w:rsidRDefault="00BE165D" w:rsidP="00BE165D">
      <w:pPr>
        <w:jc w:val="both"/>
        <w:rPr>
          <w:rFonts w:ascii="Arial Narrow" w:hAnsi="Arial Narrow"/>
          <w:sz w:val="24"/>
          <w:szCs w:val="24"/>
        </w:rPr>
      </w:pPr>
      <w:r w:rsidRPr="00410C39">
        <w:rPr>
          <w:rFonts w:ascii="Arial Narrow" w:hAnsi="Arial Narrow"/>
          <w:sz w:val="24"/>
          <w:szCs w:val="24"/>
        </w:rPr>
        <w:t>Las actividades fueron realmente múltiples cumpliendo con la dinámica del trabajo de campo etnográfico en que el investigador se suma a dinámicas que pertenecen a las estructuras de relación y cotidianeidad de los sujetos sociales que quiere conocer. Algunas de estas actividades se realizaron en las ciudades donde residen</w:t>
      </w:r>
      <w:r w:rsidR="00410C39" w:rsidRPr="00410C39">
        <w:rPr>
          <w:rFonts w:ascii="Arial Narrow" w:hAnsi="Arial Narrow"/>
          <w:sz w:val="24"/>
          <w:szCs w:val="24"/>
        </w:rPr>
        <w:t>/trabajan</w:t>
      </w:r>
      <w:r w:rsidRPr="00410C39">
        <w:rPr>
          <w:rFonts w:ascii="Arial Narrow" w:hAnsi="Arial Narrow"/>
          <w:sz w:val="24"/>
          <w:szCs w:val="24"/>
        </w:rPr>
        <w:t xml:space="preserve"> los investigadores del equipo, otras se </w:t>
      </w:r>
      <w:r w:rsidRPr="00410C39">
        <w:rPr>
          <w:rFonts w:ascii="Arial Narrow" w:hAnsi="Arial Narrow"/>
          <w:sz w:val="24"/>
          <w:szCs w:val="24"/>
        </w:rPr>
        <w:lastRenderedPageBreak/>
        <w:t xml:space="preserve">desarrollaron en los lugares donde los protagonistas directos residen actualmente, y otras en las unidades donde prestaron servicio en 1982, antes, durante y después del conflicto. Se presenciaron situaciones formales (ceremonias, misas, actos conmemorativos, conferencias, clases, congresos y jornadas, exposiciones, visitas guiadas) e informales (encuentros casuales y concertados, conversaciones, entrevistas </w:t>
      </w:r>
      <w:r w:rsidR="00410C39" w:rsidRPr="00410C39">
        <w:rPr>
          <w:rFonts w:ascii="Arial Narrow" w:hAnsi="Arial Narrow"/>
          <w:sz w:val="24"/>
          <w:szCs w:val="24"/>
        </w:rPr>
        <w:t>(</w:t>
      </w:r>
      <w:r w:rsidRPr="00410C39">
        <w:rPr>
          <w:rFonts w:ascii="Arial Narrow" w:hAnsi="Arial Narrow"/>
          <w:sz w:val="24"/>
          <w:szCs w:val="24"/>
        </w:rPr>
        <w:t>no dirigidas</w:t>
      </w:r>
      <w:r w:rsidR="00410C39" w:rsidRPr="00410C39">
        <w:rPr>
          <w:rFonts w:ascii="Arial Narrow" w:hAnsi="Arial Narrow"/>
          <w:sz w:val="24"/>
          <w:szCs w:val="24"/>
        </w:rPr>
        <w:t>/no estructuradas/semiestructuradas)</w:t>
      </w:r>
      <w:r w:rsidRPr="00410C39">
        <w:rPr>
          <w:rFonts w:ascii="Arial Narrow" w:hAnsi="Arial Narrow"/>
          <w:sz w:val="24"/>
          <w:szCs w:val="24"/>
        </w:rPr>
        <w:t xml:space="preserve">, caminatas y paseos) en hogares, museos, establecimientos educativos castrenses y unidades militares, centros de veteranos de guerra, talleres, aulas, oficinas, casinos de oficiales y suboficiales, salas de conferencia, plazas, costas, rutas y caminos, camionetas, automóviles, ómnibus y camiones.  </w:t>
      </w:r>
    </w:p>
    <w:p w14:paraId="522F74EA" w14:textId="77777777" w:rsidR="00410C39" w:rsidRDefault="00410C39" w:rsidP="00BE165D">
      <w:pPr>
        <w:jc w:val="both"/>
        <w:rPr>
          <w:rFonts w:ascii="Arial Narrow" w:hAnsi="Arial Narrow"/>
          <w:sz w:val="24"/>
          <w:szCs w:val="24"/>
        </w:rPr>
      </w:pPr>
    </w:p>
    <w:p w14:paraId="6992DB07" w14:textId="78543984" w:rsidR="00BE165D" w:rsidRPr="00410C39" w:rsidRDefault="00BE165D" w:rsidP="00BE165D">
      <w:pPr>
        <w:jc w:val="both"/>
        <w:rPr>
          <w:rFonts w:ascii="Arial Narrow" w:hAnsi="Arial Narrow"/>
          <w:color w:val="000000" w:themeColor="text1"/>
          <w:sz w:val="24"/>
          <w:szCs w:val="24"/>
          <w:lang w:val="es-AR"/>
        </w:rPr>
      </w:pPr>
      <w:r w:rsidRPr="00410C39">
        <w:rPr>
          <w:rFonts w:ascii="Arial Narrow" w:hAnsi="Arial Narrow"/>
          <w:sz w:val="24"/>
          <w:szCs w:val="24"/>
        </w:rPr>
        <w:t xml:space="preserve">El núcleo de esta etapa de trabajo de campo se considera </w:t>
      </w:r>
      <w:r w:rsidR="00410C39" w:rsidRPr="00410C39">
        <w:rPr>
          <w:rFonts w:ascii="Arial Narrow" w:hAnsi="Arial Narrow"/>
          <w:sz w:val="24"/>
          <w:szCs w:val="24"/>
        </w:rPr>
        <w:t>en desarrollo</w:t>
      </w:r>
      <w:r w:rsidRPr="00410C39">
        <w:rPr>
          <w:rFonts w:ascii="Arial Narrow" w:hAnsi="Arial Narrow"/>
          <w:sz w:val="24"/>
          <w:szCs w:val="24"/>
        </w:rPr>
        <w:t xml:space="preserve"> hacia ju</w:t>
      </w:r>
      <w:r w:rsidR="00410C39" w:rsidRPr="00410C39">
        <w:rPr>
          <w:rFonts w:ascii="Arial Narrow" w:hAnsi="Arial Narrow"/>
          <w:sz w:val="24"/>
          <w:szCs w:val="24"/>
        </w:rPr>
        <w:t>l</w:t>
      </w:r>
      <w:r w:rsidRPr="00410C39">
        <w:rPr>
          <w:rFonts w:ascii="Arial Narrow" w:hAnsi="Arial Narrow"/>
          <w:sz w:val="24"/>
          <w:szCs w:val="24"/>
        </w:rPr>
        <w:t xml:space="preserve">io del 2018, </w:t>
      </w:r>
      <w:r w:rsidR="00410C39" w:rsidRPr="00410C39">
        <w:rPr>
          <w:rFonts w:ascii="Arial Narrow" w:hAnsi="Arial Narrow"/>
          <w:sz w:val="24"/>
          <w:szCs w:val="24"/>
        </w:rPr>
        <w:t xml:space="preserve">y por ello </w:t>
      </w:r>
      <w:r w:rsidRPr="00410C39">
        <w:rPr>
          <w:rFonts w:ascii="Arial Narrow" w:hAnsi="Arial Narrow"/>
          <w:sz w:val="24"/>
          <w:szCs w:val="24"/>
        </w:rPr>
        <w:t xml:space="preserve">algunos integrantes del equipo continuarán haciendo </w:t>
      </w:r>
      <w:r w:rsidR="00410C39" w:rsidRPr="00410C39">
        <w:rPr>
          <w:rFonts w:ascii="Arial Narrow" w:hAnsi="Arial Narrow"/>
          <w:sz w:val="24"/>
          <w:szCs w:val="24"/>
        </w:rPr>
        <w:t xml:space="preserve">trabajos de completamiento y </w:t>
      </w:r>
      <w:r w:rsidRPr="00410C39">
        <w:rPr>
          <w:rFonts w:ascii="Arial Narrow" w:hAnsi="Arial Narrow"/>
          <w:sz w:val="24"/>
          <w:szCs w:val="24"/>
        </w:rPr>
        <w:t>algunos ajustes con sus interlocutores a lo largo del</w:t>
      </w:r>
      <w:r w:rsidR="00410C39" w:rsidRPr="00410C39">
        <w:rPr>
          <w:rFonts w:ascii="Arial Narrow" w:hAnsi="Arial Narrow"/>
          <w:sz w:val="24"/>
          <w:szCs w:val="24"/>
        </w:rPr>
        <w:t xml:space="preserve"> 2do semestre, y aún, durante las etapas de estudio, análisis y </w:t>
      </w:r>
      <w:r w:rsidRPr="00410C39">
        <w:rPr>
          <w:rFonts w:ascii="Arial Narrow" w:hAnsi="Arial Narrow"/>
          <w:sz w:val="24"/>
          <w:szCs w:val="24"/>
        </w:rPr>
        <w:t>escritura en el período inmediatamente posterio</w:t>
      </w:r>
      <w:r w:rsidR="00410C39" w:rsidRPr="00410C39">
        <w:rPr>
          <w:rFonts w:ascii="Arial Narrow" w:hAnsi="Arial Narrow"/>
          <w:sz w:val="24"/>
          <w:szCs w:val="24"/>
        </w:rPr>
        <w:t>r. Habida cuenta de una actividad de suma importancia que se encuentra pendiente, como es la visita a los campos de combate, de ambas unidades, durante 1982.</w:t>
      </w:r>
    </w:p>
    <w:p w14:paraId="6E8E559B" w14:textId="77777777" w:rsidR="00410C39" w:rsidRDefault="00410C39" w:rsidP="00091A77">
      <w:pPr>
        <w:jc w:val="both"/>
        <w:rPr>
          <w:rFonts w:ascii="Arial Narrow" w:hAnsi="Arial Narrow"/>
          <w:color w:val="000000" w:themeColor="text1"/>
          <w:sz w:val="24"/>
          <w:szCs w:val="24"/>
          <w:lang w:val="es-AR"/>
        </w:rPr>
      </w:pPr>
    </w:p>
    <w:p w14:paraId="1D1486CD" w14:textId="5E57EF90" w:rsidR="0083290E" w:rsidRPr="004A3347" w:rsidRDefault="00521469" w:rsidP="00091A77">
      <w:pPr>
        <w:jc w:val="both"/>
        <w:rPr>
          <w:rFonts w:ascii="Arial Narrow" w:hAnsi="Arial Narrow"/>
          <w:sz w:val="24"/>
          <w:szCs w:val="24"/>
        </w:rPr>
      </w:pPr>
      <w:r w:rsidRPr="004A3347">
        <w:rPr>
          <w:rFonts w:ascii="Arial Narrow" w:hAnsi="Arial Narrow"/>
          <w:color w:val="000000" w:themeColor="text1"/>
          <w:sz w:val="24"/>
          <w:szCs w:val="24"/>
          <w:lang w:val="es-AR"/>
        </w:rPr>
        <w:t xml:space="preserve">Para ello, </w:t>
      </w:r>
      <w:r w:rsidR="00722D32" w:rsidRPr="004A3347">
        <w:rPr>
          <w:rFonts w:ascii="Arial Narrow" w:hAnsi="Arial Narrow"/>
          <w:color w:val="000000" w:themeColor="text1"/>
          <w:sz w:val="24"/>
          <w:szCs w:val="24"/>
          <w:lang w:val="es-AR"/>
        </w:rPr>
        <w:t xml:space="preserve">estamos </w:t>
      </w:r>
      <w:r w:rsidRPr="004A3347">
        <w:rPr>
          <w:rFonts w:ascii="Arial Narrow" w:hAnsi="Arial Narrow"/>
          <w:color w:val="000000" w:themeColor="text1"/>
          <w:sz w:val="24"/>
          <w:szCs w:val="24"/>
          <w:lang w:val="es-AR"/>
        </w:rPr>
        <w:t>avanzan</w:t>
      </w:r>
      <w:r w:rsidR="00722D32" w:rsidRPr="004A3347">
        <w:rPr>
          <w:rFonts w:ascii="Arial Narrow" w:hAnsi="Arial Narrow"/>
          <w:color w:val="000000" w:themeColor="text1"/>
          <w:sz w:val="24"/>
          <w:szCs w:val="24"/>
          <w:lang w:val="es-AR"/>
        </w:rPr>
        <w:t>do sobre un programa de</w:t>
      </w:r>
      <w:r w:rsidRPr="004A3347">
        <w:rPr>
          <w:rFonts w:ascii="Arial Narrow" w:hAnsi="Arial Narrow"/>
          <w:color w:val="000000" w:themeColor="text1"/>
          <w:sz w:val="24"/>
          <w:szCs w:val="24"/>
          <w:lang w:val="es-AR"/>
        </w:rPr>
        <w:t xml:space="preserve"> </w:t>
      </w:r>
      <w:r w:rsidR="00722D32" w:rsidRPr="004A3347">
        <w:rPr>
          <w:rFonts w:ascii="Arial Narrow" w:hAnsi="Arial Narrow"/>
          <w:color w:val="000000" w:themeColor="text1"/>
          <w:sz w:val="24"/>
          <w:szCs w:val="24"/>
          <w:lang w:val="es-AR"/>
        </w:rPr>
        <w:t>actividades</w:t>
      </w:r>
      <w:r w:rsidRPr="004A3347">
        <w:rPr>
          <w:rFonts w:ascii="Arial Narrow" w:hAnsi="Arial Narrow"/>
          <w:color w:val="000000" w:themeColor="text1"/>
          <w:sz w:val="24"/>
          <w:szCs w:val="24"/>
          <w:lang w:val="es-AR"/>
        </w:rPr>
        <w:t xml:space="preserve"> (trabajos de campo realizados y en ejecución</w:t>
      </w:r>
      <w:r w:rsidR="00F20C3B" w:rsidRPr="004A3347">
        <w:rPr>
          <w:rFonts w:ascii="Arial Narrow" w:hAnsi="Arial Narrow"/>
          <w:color w:val="000000" w:themeColor="text1"/>
          <w:sz w:val="24"/>
          <w:szCs w:val="24"/>
          <w:lang w:val="es-AR"/>
        </w:rPr>
        <w:t>)</w:t>
      </w:r>
      <w:r w:rsidRPr="004A3347">
        <w:rPr>
          <w:rFonts w:ascii="Arial Narrow" w:hAnsi="Arial Narrow"/>
          <w:color w:val="000000" w:themeColor="text1"/>
          <w:sz w:val="24"/>
          <w:szCs w:val="24"/>
          <w:lang w:val="es-AR"/>
        </w:rPr>
        <w:t xml:space="preserve">, en diversas unidades de la </w:t>
      </w:r>
      <w:r w:rsidR="00F20C3B" w:rsidRPr="004A3347">
        <w:rPr>
          <w:rFonts w:ascii="Arial Narrow" w:hAnsi="Arial Narrow"/>
          <w:sz w:val="24"/>
          <w:szCs w:val="24"/>
        </w:rPr>
        <w:t xml:space="preserve">Armada de la República Argentina: Batallón de Infantería de Marina Nro. 5 (BIM5) (Río Grande – Pcia de Tierra del Fuego); Comando de la Fuerza de Infantería de Marina Austral (Río Grande – Pcia de Tierra del Fuego); Comando de Infantería de Marina (Base Naval Puerto Belgrano); Batallón de Infantería de Marina Nro. 2 (Base Naval Puerto Belgrano); Agrupación de Comandos Anfibios (Base Naval Puerto Belgrano); Agrupación de Buzos Tácticos (Base Naval Mar del Plata); Predio de la Ex Brigada de Infantería de Marina Nro. 1 (Base </w:t>
      </w:r>
      <w:r w:rsidR="0083290E" w:rsidRPr="004A3347">
        <w:rPr>
          <w:rFonts w:ascii="Arial Narrow" w:hAnsi="Arial Narrow"/>
          <w:sz w:val="24"/>
          <w:szCs w:val="24"/>
        </w:rPr>
        <w:t>de Infantería de Marina “</w:t>
      </w:r>
      <w:r w:rsidR="00F20C3B" w:rsidRPr="004A3347">
        <w:rPr>
          <w:rFonts w:ascii="Arial Narrow" w:hAnsi="Arial Narrow"/>
          <w:sz w:val="24"/>
          <w:szCs w:val="24"/>
        </w:rPr>
        <w:t>Baterías</w:t>
      </w:r>
      <w:r w:rsidR="0083290E" w:rsidRPr="004A3347">
        <w:rPr>
          <w:rFonts w:ascii="Arial Narrow" w:hAnsi="Arial Narrow"/>
          <w:sz w:val="24"/>
          <w:szCs w:val="24"/>
        </w:rPr>
        <w:t>”</w:t>
      </w:r>
      <w:r w:rsidR="00F20C3B" w:rsidRPr="004A3347">
        <w:rPr>
          <w:rFonts w:ascii="Arial Narrow" w:hAnsi="Arial Narrow"/>
          <w:sz w:val="24"/>
          <w:szCs w:val="24"/>
        </w:rPr>
        <w:t xml:space="preserve"> – Base Naval Puerto Belgrano); Ciudad de Punta Alta (Pcia de Bs As); Ciudad de Mar del Plata (Pcia de Bs As); Ciudad de Río Grande (Pcia de Tierra del Fuego); Dirección General de Educación ARA (Vicente López – Pcia de Bs As); Dirección de Estudios Históricos de la ARA (“Casa Amarilla” – CABA); Escuela Superior de Guerra Naval (CABA), Escuela Naval Militar (Río Santiago – Pcia de Bs As) y predio de la ex Escuela de Suboficiales de Infantería de Marina (ESIM) (Mar del Plata – Pcia de Bs As)</w:t>
      </w:r>
      <w:r w:rsidR="0083290E" w:rsidRPr="004A3347">
        <w:rPr>
          <w:rFonts w:ascii="Arial Narrow" w:hAnsi="Arial Narrow"/>
          <w:sz w:val="24"/>
          <w:szCs w:val="24"/>
        </w:rPr>
        <w:t xml:space="preserve"> y del </w:t>
      </w:r>
      <w:r w:rsidR="00F20C3B" w:rsidRPr="004A3347">
        <w:rPr>
          <w:rFonts w:ascii="Arial Narrow" w:hAnsi="Arial Narrow"/>
          <w:sz w:val="24"/>
          <w:szCs w:val="24"/>
        </w:rPr>
        <w:t xml:space="preserve">Ejército Argentino: Regimiento de Infantería Mecanizado 7 (RIMec7) (Arana – La Plata – Pcia de Bs As); Ciudad de la Plata (Pcia de Bs As); Escuela Superior de Guerra del Ejército Argentino (CABA); Dirección de Estudios Históricos del Ejército (CABA); </w:t>
      </w:r>
      <w:r w:rsidR="0083290E" w:rsidRPr="004A3347">
        <w:rPr>
          <w:rFonts w:ascii="Arial Narrow" w:hAnsi="Arial Narrow"/>
          <w:sz w:val="24"/>
          <w:szCs w:val="24"/>
        </w:rPr>
        <w:t xml:space="preserve">Archivo General del Ejército (CABA), </w:t>
      </w:r>
      <w:r w:rsidR="00F20C3B" w:rsidRPr="004A3347">
        <w:rPr>
          <w:rFonts w:ascii="Arial Narrow" w:hAnsi="Arial Narrow"/>
          <w:sz w:val="24"/>
          <w:szCs w:val="24"/>
        </w:rPr>
        <w:t xml:space="preserve">Instituto </w:t>
      </w:r>
      <w:r w:rsidR="0083290E" w:rsidRPr="004A3347">
        <w:rPr>
          <w:rFonts w:ascii="Arial Narrow" w:hAnsi="Arial Narrow"/>
          <w:sz w:val="24"/>
          <w:szCs w:val="24"/>
        </w:rPr>
        <w:t>Argentino de</w:t>
      </w:r>
      <w:r w:rsidR="00F20C3B" w:rsidRPr="004A3347">
        <w:rPr>
          <w:rFonts w:ascii="Arial Narrow" w:hAnsi="Arial Narrow"/>
          <w:sz w:val="24"/>
          <w:szCs w:val="24"/>
        </w:rPr>
        <w:t xml:space="preserve"> Historia Militar (CABA); Dirección de Educación y Doctrina del Ejército Argentino (Campo de Mayo – Pcia de Bs As) y Colegio Militar de la Nación (El Palomar – Pcia de Bs As)</w:t>
      </w:r>
      <w:r w:rsidRPr="004A3347">
        <w:rPr>
          <w:rFonts w:ascii="Arial Narrow" w:hAnsi="Arial Narrow"/>
          <w:color w:val="000000" w:themeColor="text1"/>
          <w:sz w:val="24"/>
          <w:szCs w:val="24"/>
          <w:lang w:val="es-AR"/>
        </w:rPr>
        <w:t>, para conversar con, y entrevistar a, personal en actividad, retirados y veteranos de guerra, recorrer</w:t>
      </w:r>
      <w:r w:rsidR="00F20C3B" w:rsidRPr="004A3347">
        <w:rPr>
          <w:rFonts w:ascii="Arial Narrow" w:hAnsi="Arial Narrow"/>
          <w:color w:val="000000" w:themeColor="text1"/>
          <w:sz w:val="24"/>
          <w:szCs w:val="24"/>
          <w:lang w:val="es-AR"/>
        </w:rPr>
        <w:t xml:space="preserve">, reconocer y revivir </w:t>
      </w:r>
      <w:r w:rsidRPr="004A3347">
        <w:rPr>
          <w:rFonts w:ascii="Arial Narrow" w:hAnsi="Arial Narrow"/>
          <w:color w:val="000000" w:themeColor="text1"/>
          <w:sz w:val="24"/>
          <w:szCs w:val="24"/>
          <w:lang w:val="es-AR"/>
        </w:rPr>
        <w:t xml:space="preserve">lugares e instalaciones y analizar y recabar información de archivos, museos e informes de la guerra de 1982 y otro no previsto inicialmente, pero que se ha evaluado como pertinente (Viaje a los campos de combate del BIM5 y del RIMec7, en los alrededores de Puerto Argentino, Islas Malvinas), </w:t>
      </w:r>
      <w:r w:rsidR="00F20C3B" w:rsidRPr="004A3347">
        <w:rPr>
          <w:rFonts w:ascii="Arial Narrow" w:hAnsi="Arial Narrow"/>
          <w:color w:val="000000" w:themeColor="text1"/>
          <w:sz w:val="24"/>
          <w:szCs w:val="24"/>
          <w:lang w:val="es-AR"/>
        </w:rPr>
        <w:t>para el que se ha efectuado una solicitud al Rectorado de la UNDEF</w:t>
      </w:r>
      <w:r w:rsidR="0083290E" w:rsidRPr="004A3347">
        <w:rPr>
          <w:rFonts w:ascii="Arial Narrow" w:hAnsi="Arial Narrow"/>
          <w:color w:val="000000" w:themeColor="text1"/>
          <w:sz w:val="24"/>
          <w:szCs w:val="24"/>
          <w:lang w:val="es-AR"/>
        </w:rPr>
        <w:t>.</w:t>
      </w:r>
    </w:p>
    <w:p w14:paraId="6303C404" w14:textId="77777777" w:rsidR="0083290E" w:rsidRPr="004A3347" w:rsidRDefault="0083290E" w:rsidP="0083290E">
      <w:pPr>
        <w:pStyle w:val="Prrafodelista"/>
        <w:spacing w:after="0" w:line="240" w:lineRule="auto"/>
        <w:ind w:left="284"/>
        <w:jc w:val="both"/>
        <w:rPr>
          <w:rFonts w:ascii="Arial Narrow" w:hAnsi="Arial Narrow" w:cs="Times New Roman"/>
          <w:sz w:val="24"/>
          <w:szCs w:val="24"/>
        </w:rPr>
      </w:pPr>
    </w:p>
    <w:p w14:paraId="71943297" w14:textId="5CC24BBE" w:rsidR="0083290E" w:rsidRPr="004A3347" w:rsidRDefault="0083290E" w:rsidP="00091A77">
      <w:pPr>
        <w:jc w:val="both"/>
        <w:rPr>
          <w:rFonts w:ascii="Arial Narrow" w:hAnsi="Arial Narrow"/>
          <w:sz w:val="24"/>
          <w:szCs w:val="24"/>
        </w:rPr>
      </w:pPr>
      <w:r w:rsidRPr="004A3347">
        <w:rPr>
          <w:rFonts w:ascii="Arial Narrow" w:hAnsi="Arial Narrow"/>
          <w:color w:val="000000" w:themeColor="text1"/>
          <w:sz w:val="24"/>
          <w:szCs w:val="24"/>
          <w:lang w:val="es-AR"/>
        </w:rPr>
        <w:t xml:space="preserve">Esta solicitud </w:t>
      </w:r>
      <w:r w:rsidRPr="004A3347">
        <w:rPr>
          <w:rFonts w:ascii="Arial Narrow" w:hAnsi="Arial Narrow"/>
          <w:color w:val="000000" w:themeColor="text1"/>
          <w:sz w:val="24"/>
          <w:szCs w:val="24"/>
        </w:rPr>
        <w:t xml:space="preserve">constituye una acción tendiente a corregir un muy probable desvío, al no haber contabilizado esta actividad inicialmente </w:t>
      </w:r>
      <w:r w:rsidR="00722D32" w:rsidRPr="004A3347">
        <w:rPr>
          <w:rFonts w:ascii="Arial Narrow" w:hAnsi="Arial Narrow"/>
          <w:color w:val="000000" w:themeColor="text1"/>
          <w:sz w:val="24"/>
          <w:szCs w:val="24"/>
        </w:rPr>
        <w:t xml:space="preserve">(exclusivamente por cuestiones reglamentarias), </w:t>
      </w:r>
      <w:r w:rsidRPr="004A3347">
        <w:rPr>
          <w:rFonts w:ascii="Arial Narrow" w:hAnsi="Arial Narrow"/>
          <w:color w:val="000000" w:themeColor="text1"/>
          <w:sz w:val="24"/>
          <w:szCs w:val="24"/>
        </w:rPr>
        <w:t xml:space="preserve">ya que ella </w:t>
      </w:r>
      <w:r w:rsidRPr="004A3347">
        <w:rPr>
          <w:rFonts w:ascii="Arial Narrow" w:hAnsi="Arial Narrow"/>
          <w:color w:val="000000" w:themeColor="text1"/>
          <w:sz w:val="24"/>
          <w:szCs w:val="24"/>
          <w:lang w:val="es-AR"/>
        </w:rPr>
        <w:t xml:space="preserve">se fundamenta en </w:t>
      </w:r>
      <w:r w:rsidRPr="004A3347">
        <w:rPr>
          <w:rFonts w:ascii="Arial Narrow" w:hAnsi="Arial Narrow"/>
          <w:color w:val="000000" w:themeColor="text1"/>
          <w:sz w:val="24"/>
          <w:szCs w:val="24"/>
        </w:rPr>
        <w:t xml:space="preserve">lo que </w:t>
      </w:r>
      <w:r w:rsidRPr="004A3347">
        <w:rPr>
          <w:rFonts w:ascii="Arial Narrow" w:hAnsi="Arial Narrow"/>
          <w:sz w:val="24"/>
          <w:szCs w:val="24"/>
        </w:rPr>
        <w:t>este proyecto resume y contiene: un aspecto central y aún no investigado en los términos del nuestro, y es lo referido a una cuestión fundamental de la formación y el perfeccionamiento de los militares en la defensa, y en el metier específico: el ejercicio del mando</w:t>
      </w:r>
      <w:r w:rsidR="00722D32" w:rsidRPr="004A3347">
        <w:rPr>
          <w:rFonts w:ascii="Arial Narrow" w:hAnsi="Arial Narrow"/>
          <w:sz w:val="24"/>
          <w:szCs w:val="24"/>
        </w:rPr>
        <w:t xml:space="preserve"> en combate</w:t>
      </w:r>
      <w:r w:rsidRPr="004A3347">
        <w:rPr>
          <w:rFonts w:ascii="Arial Narrow" w:hAnsi="Arial Narrow"/>
          <w:sz w:val="24"/>
          <w:szCs w:val="24"/>
        </w:rPr>
        <w:t>. Pero, lo vertebral de la corrección, estriba en la posibilidad de poder ponderar la influencia decisiva del medio ambiente (climático</w:t>
      </w:r>
      <w:r w:rsidR="00410C39">
        <w:rPr>
          <w:rFonts w:ascii="Arial Narrow" w:hAnsi="Arial Narrow"/>
          <w:sz w:val="24"/>
          <w:szCs w:val="24"/>
        </w:rPr>
        <w:t xml:space="preserve">, </w:t>
      </w:r>
      <w:r w:rsidRPr="004A3347">
        <w:rPr>
          <w:rFonts w:ascii="Arial Narrow" w:hAnsi="Arial Narrow"/>
          <w:sz w:val="24"/>
          <w:szCs w:val="24"/>
        </w:rPr>
        <w:t>geográfico</w:t>
      </w:r>
      <w:r w:rsidR="00410C39">
        <w:rPr>
          <w:rFonts w:ascii="Arial Narrow" w:hAnsi="Arial Narrow"/>
          <w:sz w:val="24"/>
          <w:szCs w:val="24"/>
        </w:rPr>
        <w:t xml:space="preserve"> y emotivo)</w:t>
      </w:r>
      <w:r w:rsidRPr="004A3347">
        <w:rPr>
          <w:rFonts w:ascii="Arial Narrow" w:hAnsi="Arial Narrow"/>
          <w:sz w:val="24"/>
          <w:szCs w:val="24"/>
        </w:rPr>
        <w:t xml:space="preserve">, las circunstancias de vida y la situación de combate, en ese ejercicio; y que </w:t>
      </w:r>
      <w:r w:rsidR="00410C39">
        <w:rPr>
          <w:rFonts w:ascii="Arial Narrow" w:hAnsi="Arial Narrow"/>
          <w:sz w:val="24"/>
          <w:szCs w:val="24"/>
        </w:rPr>
        <w:t xml:space="preserve">la alternativa de </w:t>
      </w:r>
      <w:r w:rsidRPr="004A3347">
        <w:rPr>
          <w:rFonts w:ascii="Arial Narrow" w:hAnsi="Arial Narrow"/>
          <w:sz w:val="24"/>
          <w:szCs w:val="24"/>
        </w:rPr>
        <w:t xml:space="preserve">poder estar nuevamente en los </w:t>
      </w:r>
      <w:r w:rsidRPr="004A3347">
        <w:rPr>
          <w:rFonts w:ascii="Arial Narrow" w:hAnsi="Arial Narrow"/>
          <w:sz w:val="24"/>
          <w:szCs w:val="24"/>
        </w:rPr>
        <w:lastRenderedPageBreak/>
        <w:t xml:space="preserve">lugares de los hechos nos aproximará al análisis </w:t>
      </w:r>
      <w:r w:rsidR="00410C39">
        <w:rPr>
          <w:rFonts w:ascii="Arial Narrow" w:hAnsi="Arial Narrow"/>
          <w:sz w:val="24"/>
          <w:szCs w:val="24"/>
        </w:rPr>
        <w:t>psico-socio-</w:t>
      </w:r>
      <w:r w:rsidRPr="004A3347">
        <w:rPr>
          <w:rFonts w:ascii="Arial Narrow" w:hAnsi="Arial Narrow"/>
          <w:sz w:val="24"/>
          <w:szCs w:val="24"/>
        </w:rPr>
        <w:t>antropológico y, por ende, a las experiencias humanas soportadas y a un mejor análisis y consideración de los aspectos derivados de las necesidades humanas</w:t>
      </w:r>
      <w:r w:rsidR="00410C39">
        <w:rPr>
          <w:rFonts w:ascii="Arial Narrow" w:hAnsi="Arial Narrow"/>
          <w:sz w:val="24"/>
          <w:szCs w:val="24"/>
        </w:rPr>
        <w:t>, aspectos considerados</w:t>
      </w:r>
      <w:r w:rsidRPr="004A3347">
        <w:rPr>
          <w:rFonts w:ascii="Arial Narrow" w:hAnsi="Arial Narrow"/>
          <w:sz w:val="24"/>
          <w:szCs w:val="24"/>
        </w:rPr>
        <w:t xml:space="preserve"> en los términos de</w:t>
      </w:r>
      <w:r w:rsidR="00722D32" w:rsidRPr="004A3347">
        <w:rPr>
          <w:rFonts w:ascii="Arial Narrow" w:hAnsi="Arial Narrow"/>
          <w:sz w:val="24"/>
          <w:szCs w:val="24"/>
        </w:rPr>
        <w:t xml:space="preserve"> </w:t>
      </w:r>
      <w:r w:rsidRPr="004A3347">
        <w:rPr>
          <w:rFonts w:ascii="Arial Narrow" w:hAnsi="Arial Narrow"/>
          <w:sz w:val="24"/>
          <w:szCs w:val="24"/>
        </w:rPr>
        <w:t>l</w:t>
      </w:r>
      <w:r w:rsidR="00722D32" w:rsidRPr="004A3347">
        <w:rPr>
          <w:rFonts w:ascii="Arial Narrow" w:hAnsi="Arial Narrow"/>
          <w:sz w:val="24"/>
          <w:szCs w:val="24"/>
        </w:rPr>
        <w:t>os</w:t>
      </w:r>
      <w:r w:rsidRPr="004A3347">
        <w:rPr>
          <w:rFonts w:ascii="Arial Narrow" w:hAnsi="Arial Narrow"/>
          <w:sz w:val="24"/>
          <w:szCs w:val="24"/>
        </w:rPr>
        <w:t xml:space="preserve"> reglamento</w:t>
      </w:r>
      <w:r w:rsidR="00722D32" w:rsidRPr="004A3347">
        <w:rPr>
          <w:rFonts w:ascii="Arial Narrow" w:hAnsi="Arial Narrow"/>
          <w:sz w:val="24"/>
          <w:szCs w:val="24"/>
        </w:rPr>
        <w:t xml:space="preserve">s </w:t>
      </w:r>
      <w:r w:rsidRPr="004A3347">
        <w:rPr>
          <w:rFonts w:ascii="Arial Narrow" w:hAnsi="Arial Narrow"/>
          <w:sz w:val="24"/>
          <w:szCs w:val="24"/>
        </w:rPr>
        <w:t>de ambas fuerzas armadas</w:t>
      </w:r>
      <w:r w:rsidR="00091A77" w:rsidRPr="004A3347">
        <w:rPr>
          <w:rFonts w:ascii="Arial Narrow" w:hAnsi="Arial Narrow"/>
          <w:sz w:val="24"/>
          <w:szCs w:val="24"/>
        </w:rPr>
        <w:t>.</w:t>
      </w:r>
    </w:p>
    <w:p w14:paraId="38CC51F6" w14:textId="11710B09" w:rsidR="00DD79EB" w:rsidRPr="004A3347" w:rsidRDefault="00DD79EB" w:rsidP="00091A77">
      <w:pPr>
        <w:jc w:val="both"/>
        <w:rPr>
          <w:rFonts w:ascii="Arial Narrow" w:hAnsi="Arial Narrow"/>
          <w:sz w:val="24"/>
          <w:szCs w:val="24"/>
        </w:rPr>
      </w:pPr>
    </w:p>
    <w:p w14:paraId="494984FC" w14:textId="36D16205" w:rsidR="00DD79EB" w:rsidRPr="004A3347" w:rsidRDefault="00410C39" w:rsidP="00DD79EB">
      <w:pPr>
        <w:tabs>
          <w:tab w:val="left" w:pos="0"/>
        </w:tabs>
        <w:suppressAutoHyphens/>
        <w:jc w:val="both"/>
        <w:rPr>
          <w:rFonts w:ascii="Arial Narrow" w:hAnsi="Arial Narrow"/>
          <w:spacing w:val="-2"/>
          <w:sz w:val="24"/>
          <w:szCs w:val="24"/>
        </w:rPr>
      </w:pPr>
      <w:r>
        <w:rPr>
          <w:rFonts w:ascii="Arial Narrow" w:hAnsi="Arial Narrow"/>
          <w:spacing w:val="-2"/>
          <w:sz w:val="24"/>
          <w:szCs w:val="24"/>
        </w:rPr>
        <w:t>Por lo descripto, consideramos que e</w:t>
      </w:r>
      <w:r w:rsidR="00DD79EB" w:rsidRPr="004A3347">
        <w:rPr>
          <w:rFonts w:ascii="Arial Narrow" w:hAnsi="Arial Narrow"/>
          <w:spacing w:val="-2"/>
          <w:sz w:val="24"/>
          <w:szCs w:val="24"/>
        </w:rPr>
        <w:t>sta experiencia es única en su tipo tratándose de una investigación académica de enfoque antropológico acerca del desempeño de dos distintos componentes que entraron en combate en 1982 (Uno de la ARA y otro del EA) en el escenario bélico del Atlántico Sur.</w:t>
      </w:r>
      <w:r>
        <w:rPr>
          <w:rFonts w:ascii="Arial Narrow" w:hAnsi="Arial Narrow"/>
          <w:spacing w:val="-2"/>
          <w:sz w:val="24"/>
          <w:szCs w:val="24"/>
        </w:rPr>
        <w:t xml:space="preserve"> Asimismo, apreciamos que e</w:t>
      </w:r>
      <w:r w:rsidR="00DD79EB" w:rsidRPr="004A3347">
        <w:rPr>
          <w:rFonts w:ascii="Arial Narrow" w:hAnsi="Arial Narrow"/>
          <w:spacing w:val="-2"/>
          <w:sz w:val="24"/>
          <w:szCs w:val="24"/>
        </w:rPr>
        <w:t>l trabajo de campo y de archivo desarrollados son de capital importancia para fundamentar y brindar evidencias en esta investigación y producir un conocimiento novedoso y distinto del que habitualmente se esgrime en estas cuestiones. El lugar del mar en la guerra (para los IM) y la tierra (para ambas unidades) y el desarrollo de las actividades bélicas no sólo depende de las características de cada componente, sino también del desarrollo de las operaciones bélicas en cada etapa del conflicto. De allí nuestro interés en el “Pre”, el “Durante” y el “Post” combate.</w:t>
      </w:r>
    </w:p>
    <w:p w14:paraId="6E7D0577" w14:textId="77777777" w:rsidR="00DD79EB" w:rsidRPr="004A3347" w:rsidRDefault="00DD79EB" w:rsidP="00DD79EB">
      <w:pPr>
        <w:tabs>
          <w:tab w:val="left" w:pos="0"/>
        </w:tabs>
        <w:suppressAutoHyphens/>
        <w:jc w:val="both"/>
        <w:rPr>
          <w:rFonts w:ascii="Arial Narrow" w:hAnsi="Arial Narrow"/>
          <w:spacing w:val="-2"/>
          <w:sz w:val="24"/>
          <w:szCs w:val="24"/>
        </w:rPr>
      </w:pPr>
    </w:p>
    <w:p w14:paraId="4D976D86" w14:textId="5F147523" w:rsidR="00DD79EB" w:rsidRPr="004A3347" w:rsidRDefault="00410C39" w:rsidP="00DD79EB">
      <w:pPr>
        <w:tabs>
          <w:tab w:val="left" w:pos="0"/>
        </w:tabs>
        <w:suppressAutoHyphens/>
        <w:jc w:val="both"/>
        <w:rPr>
          <w:rFonts w:ascii="Arial Narrow" w:hAnsi="Arial Narrow"/>
          <w:spacing w:val="-2"/>
          <w:sz w:val="24"/>
          <w:szCs w:val="24"/>
        </w:rPr>
      </w:pPr>
      <w:r>
        <w:rPr>
          <w:rFonts w:ascii="Arial Narrow" w:hAnsi="Arial Narrow"/>
          <w:spacing w:val="-2"/>
          <w:sz w:val="24"/>
          <w:szCs w:val="24"/>
        </w:rPr>
        <w:t>Por ello, e</w:t>
      </w:r>
      <w:r w:rsidR="00DD79EB" w:rsidRPr="004A3347">
        <w:rPr>
          <w:rFonts w:ascii="Arial Narrow" w:hAnsi="Arial Narrow"/>
          <w:spacing w:val="-2"/>
          <w:sz w:val="24"/>
          <w:szCs w:val="24"/>
        </w:rPr>
        <w:t xml:space="preserve">l </w:t>
      </w:r>
      <w:r>
        <w:rPr>
          <w:rFonts w:ascii="Arial Narrow" w:hAnsi="Arial Narrow"/>
          <w:spacing w:val="-2"/>
          <w:sz w:val="24"/>
          <w:szCs w:val="24"/>
        </w:rPr>
        <w:t>re-</w:t>
      </w:r>
      <w:r w:rsidR="00DD79EB" w:rsidRPr="004A3347">
        <w:rPr>
          <w:rFonts w:ascii="Arial Narrow" w:hAnsi="Arial Narrow"/>
          <w:spacing w:val="-2"/>
          <w:sz w:val="24"/>
          <w:szCs w:val="24"/>
        </w:rPr>
        <w:t xml:space="preserve">conocimiento directo de los escenarios de 1982, especialmente de los sitios desde donde se desplegó el personal y el material, es igualmente importante pues permite reconstruir escenarios en coordenadas de tiempo y espacio plausibles. Asimismo, el contacto directo con sus protagonistas es fundamental para la reconstrucción de situaciones bélicas que la literatura expone a veces de manera idealizada, y a veces de manera genérica. </w:t>
      </w:r>
    </w:p>
    <w:p w14:paraId="679C9048" w14:textId="7C5801C7" w:rsidR="00DD79EB" w:rsidRPr="004A3347" w:rsidRDefault="00DD79EB" w:rsidP="00DD79EB">
      <w:pPr>
        <w:tabs>
          <w:tab w:val="left" w:pos="0"/>
        </w:tabs>
        <w:suppressAutoHyphens/>
        <w:jc w:val="both"/>
        <w:rPr>
          <w:rFonts w:ascii="Arial Narrow" w:hAnsi="Arial Narrow"/>
          <w:spacing w:val="-2"/>
          <w:sz w:val="24"/>
          <w:szCs w:val="24"/>
        </w:rPr>
      </w:pPr>
    </w:p>
    <w:p w14:paraId="261ABA60" w14:textId="193682E5" w:rsidR="00BF0F39" w:rsidRDefault="00410C39" w:rsidP="00DD79EB">
      <w:pPr>
        <w:tabs>
          <w:tab w:val="left" w:pos="0"/>
        </w:tabs>
        <w:suppressAutoHyphens/>
        <w:jc w:val="both"/>
        <w:rPr>
          <w:rFonts w:ascii="Arial Narrow" w:hAnsi="Arial Narrow"/>
          <w:spacing w:val="-2"/>
          <w:sz w:val="24"/>
          <w:szCs w:val="24"/>
        </w:rPr>
      </w:pPr>
      <w:r>
        <w:rPr>
          <w:rFonts w:ascii="Arial Narrow" w:hAnsi="Arial Narrow"/>
          <w:spacing w:val="-2"/>
          <w:sz w:val="24"/>
          <w:szCs w:val="24"/>
        </w:rPr>
        <w:t xml:space="preserve">Creemos pertinente destacar </w:t>
      </w:r>
      <w:r w:rsidR="00BC4561">
        <w:rPr>
          <w:rFonts w:ascii="Arial Narrow" w:hAnsi="Arial Narrow"/>
          <w:spacing w:val="-2"/>
          <w:sz w:val="24"/>
          <w:szCs w:val="24"/>
        </w:rPr>
        <w:t>que,</w:t>
      </w:r>
      <w:r>
        <w:rPr>
          <w:rFonts w:ascii="Arial Narrow" w:hAnsi="Arial Narrow"/>
          <w:spacing w:val="-2"/>
          <w:sz w:val="24"/>
          <w:szCs w:val="24"/>
        </w:rPr>
        <w:t xml:space="preserve"> a</w:t>
      </w:r>
      <w:r w:rsidR="00DD79EB" w:rsidRPr="004A3347">
        <w:rPr>
          <w:rFonts w:ascii="Arial Narrow" w:hAnsi="Arial Narrow"/>
          <w:spacing w:val="-2"/>
          <w:sz w:val="24"/>
          <w:szCs w:val="24"/>
        </w:rPr>
        <w:t xml:space="preserve"> partir del 05 de noviembre de 2017, una vez disponible los fondos, iniciamos las gestiones ante las autoridades de la ARA y el EA, a efectos de lograr el apoyo de las fuerzas para nuestros trabajos de campo e interesarlos en la actividad a desplegar. Tuvimos la mala fortuna de que el 15 de noviembre ocurriera la tragedia del ARA San Juan, lo que nos demoró en las autorizaciones ante el estado Mayor General de la Armada, logrado a principios de marzo del </w:t>
      </w:r>
      <w:r w:rsidR="00B05EAF" w:rsidRPr="004A3347">
        <w:rPr>
          <w:rFonts w:ascii="Arial Narrow" w:hAnsi="Arial Narrow"/>
          <w:spacing w:val="-2"/>
          <w:sz w:val="24"/>
          <w:szCs w:val="24"/>
        </w:rPr>
        <w:t>cte.</w:t>
      </w:r>
      <w:r w:rsidR="00DD79EB" w:rsidRPr="004A3347">
        <w:rPr>
          <w:rFonts w:ascii="Arial Narrow" w:hAnsi="Arial Narrow"/>
          <w:spacing w:val="-2"/>
          <w:sz w:val="24"/>
          <w:szCs w:val="24"/>
        </w:rPr>
        <w:t xml:space="preserve"> año. </w:t>
      </w:r>
      <w:r w:rsidR="005A5B64">
        <w:rPr>
          <w:rFonts w:ascii="Arial Narrow" w:hAnsi="Arial Narrow"/>
          <w:spacing w:val="-2"/>
          <w:sz w:val="24"/>
          <w:szCs w:val="24"/>
        </w:rPr>
        <w:t xml:space="preserve"> También iniciamos</w:t>
      </w:r>
      <w:r w:rsidR="00CA5824">
        <w:rPr>
          <w:rFonts w:ascii="Arial Narrow" w:hAnsi="Arial Narrow"/>
          <w:spacing w:val="-2"/>
          <w:sz w:val="24"/>
          <w:szCs w:val="24"/>
        </w:rPr>
        <w:t xml:space="preserve"> </w:t>
      </w:r>
      <w:r w:rsidR="005A5B64">
        <w:rPr>
          <w:rFonts w:ascii="Arial Narrow" w:hAnsi="Arial Narrow"/>
          <w:spacing w:val="-2"/>
          <w:sz w:val="24"/>
          <w:szCs w:val="24"/>
        </w:rPr>
        <w:t xml:space="preserve">las gestiones tendientes a permitir el acceso a las unidades carcelarias en las que se encuentran Veteranos de Guerra acusados y con condenas por delitos de lesa humanidad y que hubieran desempeñado puestos de combate con ejercicio del mando. P. ej.; los jefes de </w:t>
      </w:r>
      <w:r w:rsidR="00CA5824">
        <w:rPr>
          <w:rFonts w:ascii="Arial Narrow" w:hAnsi="Arial Narrow"/>
          <w:spacing w:val="-2"/>
          <w:sz w:val="24"/>
          <w:szCs w:val="24"/>
        </w:rPr>
        <w:t>las compañías Mar y Nácar</w:t>
      </w:r>
      <w:r w:rsidR="005A5B64">
        <w:rPr>
          <w:rFonts w:ascii="Arial Narrow" w:hAnsi="Arial Narrow"/>
          <w:spacing w:val="-2"/>
          <w:sz w:val="24"/>
          <w:szCs w:val="24"/>
        </w:rPr>
        <w:t>, y el Oficial de Operaciones del BIM5</w:t>
      </w:r>
      <w:r w:rsidR="00CA5824">
        <w:rPr>
          <w:rFonts w:ascii="Arial Narrow" w:hAnsi="Arial Narrow"/>
          <w:spacing w:val="-2"/>
          <w:sz w:val="24"/>
          <w:szCs w:val="24"/>
        </w:rPr>
        <w:t>, no existiendo oficiales del RIMec7 en esta situación.</w:t>
      </w:r>
    </w:p>
    <w:p w14:paraId="0D2FB7A7" w14:textId="77777777" w:rsidR="00CA5824" w:rsidRPr="004A3347" w:rsidRDefault="00CA5824" w:rsidP="00DD79EB">
      <w:pPr>
        <w:tabs>
          <w:tab w:val="left" w:pos="0"/>
        </w:tabs>
        <w:suppressAutoHyphens/>
        <w:jc w:val="both"/>
        <w:rPr>
          <w:rFonts w:ascii="Arial Narrow" w:hAnsi="Arial Narrow"/>
          <w:spacing w:val="-2"/>
          <w:sz w:val="24"/>
          <w:szCs w:val="24"/>
        </w:rPr>
      </w:pPr>
    </w:p>
    <w:p w14:paraId="57493783" w14:textId="3470B1DD" w:rsidR="00DD79EB" w:rsidRPr="004A3347" w:rsidRDefault="00DD79EB" w:rsidP="00DD79EB">
      <w:pPr>
        <w:tabs>
          <w:tab w:val="left" w:pos="0"/>
        </w:tabs>
        <w:suppressAutoHyphens/>
        <w:jc w:val="both"/>
        <w:rPr>
          <w:rFonts w:ascii="Arial Narrow" w:hAnsi="Arial Narrow"/>
          <w:spacing w:val="-2"/>
          <w:sz w:val="24"/>
          <w:szCs w:val="24"/>
        </w:rPr>
      </w:pPr>
      <w:r w:rsidRPr="004A3347">
        <w:rPr>
          <w:rFonts w:ascii="Arial Narrow" w:hAnsi="Arial Narrow"/>
          <w:spacing w:val="-2"/>
          <w:sz w:val="24"/>
          <w:szCs w:val="24"/>
        </w:rPr>
        <w:t>A</w:t>
      </w:r>
      <w:r w:rsidR="005A5B64">
        <w:rPr>
          <w:rFonts w:ascii="Arial Narrow" w:hAnsi="Arial Narrow"/>
          <w:spacing w:val="-2"/>
          <w:sz w:val="24"/>
          <w:szCs w:val="24"/>
        </w:rPr>
        <w:t>sí,</w:t>
      </w:r>
      <w:r w:rsidRPr="004A3347">
        <w:rPr>
          <w:rFonts w:ascii="Arial Narrow" w:hAnsi="Arial Narrow"/>
          <w:spacing w:val="-2"/>
          <w:sz w:val="24"/>
          <w:szCs w:val="24"/>
        </w:rPr>
        <w:t xml:space="preserve"> comenzamos las actividades</w:t>
      </w:r>
      <w:r w:rsidR="005A5B64">
        <w:rPr>
          <w:rFonts w:ascii="Arial Narrow" w:hAnsi="Arial Narrow"/>
          <w:spacing w:val="-2"/>
          <w:sz w:val="24"/>
          <w:szCs w:val="24"/>
        </w:rPr>
        <w:t xml:space="preserve"> en marzo</w:t>
      </w:r>
      <w:r w:rsidRPr="004A3347">
        <w:rPr>
          <w:rFonts w:ascii="Arial Narrow" w:hAnsi="Arial Narrow"/>
          <w:spacing w:val="-2"/>
          <w:sz w:val="24"/>
          <w:szCs w:val="24"/>
        </w:rPr>
        <w:t xml:space="preserve"> </w:t>
      </w:r>
      <w:r w:rsidR="00BF0F39" w:rsidRPr="004A3347">
        <w:rPr>
          <w:rFonts w:ascii="Arial Narrow" w:hAnsi="Arial Narrow"/>
          <w:spacing w:val="-2"/>
          <w:sz w:val="24"/>
          <w:szCs w:val="24"/>
        </w:rPr>
        <w:t xml:space="preserve">y hasta el </w:t>
      </w:r>
      <w:r w:rsidR="00CA5824">
        <w:rPr>
          <w:rFonts w:ascii="Arial Narrow" w:hAnsi="Arial Narrow"/>
          <w:spacing w:val="-2"/>
          <w:sz w:val="24"/>
          <w:szCs w:val="24"/>
        </w:rPr>
        <w:t>presente</w:t>
      </w:r>
      <w:r w:rsidR="00BF0F39" w:rsidRPr="004A3347">
        <w:rPr>
          <w:rFonts w:ascii="Arial Narrow" w:hAnsi="Arial Narrow"/>
          <w:spacing w:val="-2"/>
          <w:sz w:val="24"/>
          <w:szCs w:val="24"/>
        </w:rPr>
        <w:t>, llevan</w:t>
      </w:r>
      <w:r w:rsidR="005A5B64">
        <w:rPr>
          <w:rFonts w:ascii="Arial Narrow" w:hAnsi="Arial Narrow"/>
          <w:spacing w:val="-2"/>
          <w:sz w:val="24"/>
          <w:szCs w:val="24"/>
        </w:rPr>
        <w:t>do</w:t>
      </w:r>
      <w:r w:rsidR="00BF0F39" w:rsidRPr="004A3347">
        <w:rPr>
          <w:rFonts w:ascii="Arial Narrow" w:hAnsi="Arial Narrow"/>
          <w:spacing w:val="-2"/>
          <w:sz w:val="24"/>
          <w:szCs w:val="24"/>
        </w:rPr>
        <w:t xml:space="preserve"> a cabo </w:t>
      </w:r>
      <w:r w:rsidR="00CA5824">
        <w:rPr>
          <w:rFonts w:ascii="Arial Narrow" w:hAnsi="Arial Narrow"/>
          <w:spacing w:val="-2"/>
          <w:sz w:val="24"/>
          <w:szCs w:val="24"/>
        </w:rPr>
        <w:t xml:space="preserve">los trabajos y actividades descriptos anteriormente y con el siguiente derrotero: </w:t>
      </w:r>
      <w:r w:rsidR="00BF0F39" w:rsidRPr="004A3347">
        <w:rPr>
          <w:rFonts w:ascii="Arial Narrow" w:hAnsi="Arial Narrow"/>
          <w:spacing w:val="-2"/>
          <w:sz w:val="24"/>
          <w:szCs w:val="24"/>
        </w:rPr>
        <w:t xml:space="preserve">Comenzamos </w:t>
      </w:r>
      <w:r w:rsidRPr="004A3347">
        <w:rPr>
          <w:rFonts w:ascii="Arial Narrow" w:hAnsi="Arial Narrow"/>
          <w:spacing w:val="-2"/>
          <w:sz w:val="24"/>
          <w:szCs w:val="24"/>
        </w:rPr>
        <w:t>visitando las instalaciones del BIM 5, en Río Grande (TDF)</w:t>
      </w:r>
      <w:r w:rsidR="00BF0F39" w:rsidRPr="004A3347">
        <w:rPr>
          <w:rFonts w:ascii="Arial Narrow" w:hAnsi="Arial Narrow"/>
          <w:spacing w:val="-2"/>
          <w:sz w:val="24"/>
          <w:szCs w:val="24"/>
        </w:rPr>
        <w:t>, asistimos, dos integrantes del equipo, a la Vigilia del 02 de abril, tomamos contacto con las fuerzas vivas de Río Grande, por ser esta localidad tan cercana e identificada con las unidades de la ARA en las isla, dialogamos con autoridades locales, provinciales y nacionales, conversamos y entrevistamos a Veteranos de Guerra, participamos del desfile cívico-militar del 02 de abril, revisamos documentación y archivos del BIM5, de la Fuerza de Infantería de Marina Austral y de la biblioteca de la ciudad, recorrimos los campos de instrucción del BIM5 en proximidades de Río Grande (Estancia María Behety) y allí, caímos en la cuenta de que era necesario/conveniente efectuar una visita a los campos de combate en las Islas Malvinas.</w:t>
      </w:r>
    </w:p>
    <w:p w14:paraId="35A32D49" w14:textId="77777777" w:rsidR="00BF0F39" w:rsidRPr="004A3347" w:rsidRDefault="00BF0F39" w:rsidP="00DD79EB">
      <w:pPr>
        <w:tabs>
          <w:tab w:val="left" w:pos="0"/>
        </w:tabs>
        <w:suppressAutoHyphens/>
        <w:jc w:val="both"/>
        <w:rPr>
          <w:rFonts w:ascii="Arial Narrow" w:hAnsi="Arial Narrow"/>
          <w:spacing w:val="-2"/>
          <w:sz w:val="24"/>
          <w:szCs w:val="24"/>
        </w:rPr>
      </w:pPr>
    </w:p>
    <w:p w14:paraId="52671AD1" w14:textId="55C415B5" w:rsidR="00DD79EB" w:rsidRPr="004A3347" w:rsidRDefault="00BF0F39" w:rsidP="00DD79EB">
      <w:pPr>
        <w:tabs>
          <w:tab w:val="left" w:pos="0"/>
        </w:tabs>
        <w:suppressAutoHyphens/>
        <w:jc w:val="both"/>
        <w:rPr>
          <w:rFonts w:ascii="Arial Narrow" w:hAnsi="Arial Narrow"/>
          <w:spacing w:val="-2"/>
          <w:sz w:val="24"/>
          <w:szCs w:val="24"/>
        </w:rPr>
      </w:pPr>
      <w:r w:rsidRPr="004A3347">
        <w:rPr>
          <w:rFonts w:ascii="Arial Narrow" w:hAnsi="Arial Narrow"/>
          <w:spacing w:val="-2"/>
          <w:sz w:val="24"/>
          <w:szCs w:val="24"/>
        </w:rPr>
        <w:t xml:space="preserve">La ARA </w:t>
      </w:r>
      <w:r w:rsidR="00DD79EB" w:rsidRPr="004A3347">
        <w:rPr>
          <w:rFonts w:ascii="Arial Narrow" w:hAnsi="Arial Narrow"/>
          <w:spacing w:val="-2"/>
          <w:sz w:val="24"/>
          <w:szCs w:val="24"/>
        </w:rPr>
        <w:t>nos franqueó el acceso</w:t>
      </w:r>
      <w:r w:rsidRPr="004A3347">
        <w:rPr>
          <w:rFonts w:ascii="Arial Narrow" w:hAnsi="Arial Narrow"/>
          <w:spacing w:val="-2"/>
          <w:sz w:val="24"/>
          <w:szCs w:val="24"/>
        </w:rPr>
        <w:t xml:space="preserve">, </w:t>
      </w:r>
      <w:r w:rsidR="00DD79EB" w:rsidRPr="004A3347">
        <w:rPr>
          <w:rFonts w:ascii="Arial Narrow" w:hAnsi="Arial Narrow"/>
          <w:spacing w:val="-2"/>
          <w:sz w:val="24"/>
          <w:szCs w:val="24"/>
        </w:rPr>
        <w:t>hospedaje (pago sólo en uno de los destinos, Puerto Belgrano) y visita a bases navales en distintos puntos del país (Río Grande</w:t>
      </w:r>
      <w:r w:rsidRPr="004A3347">
        <w:rPr>
          <w:rFonts w:ascii="Arial Narrow" w:hAnsi="Arial Narrow"/>
          <w:spacing w:val="-2"/>
          <w:sz w:val="24"/>
          <w:szCs w:val="24"/>
        </w:rPr>
        <w:t>-</w:t>
      </w:r>
      <w:r w:rsidR="00DD79EB" w:rsidRPr="004A3347">
        <w:rPr>
          <w:rFonts w:ascii="Arial Narrow" w:hAnsi="Arial Narrow"/>
          <w:spacing w:val="-2"/>
          <w:sz w:val="24"/>
          <w:szCs w:val="24"/>
        </w:rPr>
        <w:t>Tierra del Fuego</w:t>
      </w:r>
      <w:r w:rsidRPr="004A3347">
        <w:rPr>
          <w:rFonts w:ascii="Arial Narrow" w:hAnsi="Arial Narrow"/>
          <w:spacing w:val="-2"/>
          <w:sz w:val="24"/>
          <w:szCs w:val="24"/>
        </w:rPr>
        <w:t>)</w:t>
      </w:r>
      <w:r w:rsidR="00DD79EB" w:rsidRPr="004A3347">
        <w:rPr>
          <w:rFonts w:ascii="Arial Narrow" w:hAnsi="Arial Narrow"/>
          <w:spacing w:val="-2"/>
          <w:sz w:val="24"/>
          <w:szCs w:val="24"/>
        </w:rPr>
        <w:t>, Puerto Belgrano, Punta Indio, Mar del Plata</w:t>
      </w:r>
      <w:r w:rsidR="00D530A2" w:rsidRPr="004A3347">
        <w:rPr>
          <w:rFonts w:ascii="Arial Narrow" w:hAnsi="Arial Narrow"/>
          <w:spacing w:val="-2"/>
          <w:sz w:val="24"/>
          <w:szCs w:val="24"/>
        </w:rPr>
        <w:t xml:space="preserve">, </w:t>
      </w:r>
      <w:r w:rsidR="00DD79EB" w:rsidRPr="004A3347">
        <w:rPr>
          <w:rFonts w:ascii="Arial Narrow" w:hAnsi="Arial Narrow"/>
          <w:spacing w:val="-2"/>
          <w:sz w:val="24"/>
          <w:szCs w:val="24"/>
        </w:rPr>
        <w:t xml:space="preserve">Zárate </w:t>
      </w:r>
      <w:r w:rsidR="00D530A2" w:rsidRPr="004A3347">
        <w:rPr>
          <w:rFonts w:ascii="Arial Narrow" w:hAnsi="Arial Narrow"/>
          <w:spacing w:val="-2"/>
          <w:sz w:val="24"/>
          <w:szCs w:val="24"/>
        </w:rPr>
        <w:t xml:space="preserve">y Escuela Naval Militar </w:t>
      </w:r>
      <w:r w:rsidRPr="004A3347">
        <w:rPr>
          <w:rFonts w:ascii="Arial Narrow" w:hAnsi="Arial Narrow"/>
          <w:spacing w:val="-2"/>
          <w:sz w:val="24"/>
          <w:szCs w:val="24"/>
        </w:rPr>
        <w:t>(</w:t>
      </w:r>
      <w:r w:rsidR="00DD79EB" w:rsidRPr="004A3347">
        <w:rPr>
          <w:rFonts w:ascii="Arial Narrow" w:hAnsi="Arial Narrow"/>
          <w:spacing w:val="-2"/>
          <w:sz w:val="24"/>
          <w:szCs w:val="24"/>
        </w:rPr>
        <w:t>Pcia. de Buenos Aires)</w:t>
      </w:r>
      <w:r w:rsidR="005A5B64">
        <w:rPr>
          <w:rFonts w:ascii="Arial Narrow" w:hAnsi="Arial Narrow"/>
          <w:spacing w:val="-2"/>
          <w:sz w:val="24"/>
          <w:szCs w:val="24"/>
        </w:rPr>
        <w:t xml:space="preserve"> y el EA a las unidades, anteriores y actuales del RIMec7, en La Plata y en Arana (Bs As), como así también el </w:t>
      </w:r>
      <w:r w:rsidR="005A5B64">
        <w:rPr>
          <w:rFonts w:ascii="Arial Narrow" w:hAnsi="Arial Narrow"/>
          <w:spacing w:val="-2"/>
          <w:sz w:val="24"/>
          <w:szCs w:val="24"/>
        </w:rPr>
        <w:lastRenderedPageBreak/>
        <w:t>acceso los institutos de formación.</w:t>
      </w:r>
      <w:r w:rsidR="00DD79EB" w:rsidRPr="004A3347">
        <w:rPr>
          <w:rFonts w:ascii="Arial Narrow" w:hAnsi="Arial Narrow"/>
          <w:spacing w:val="-2"/>
          <w:sz w:val="24"/>
          <w:szCs w:val="24"/>
        </w:rPr>
        <w:t xml:space="preserve"> Para el momento de preparar el informe de avance</w:t>
      </w:r>
      <w:r w:rsidR="00D530A2" w:rsidRPr="004A3347">
        <w:rPr>
          <w:rFonts w:ascii="Arial Narrow" w:hAnsi="Arial Narrow"/>
          <w:spacing w:val="-2"/>
          <w:sz w:val="24"/>
          <w:szCs w:val="24"/>
        </w:rPr>
        <w:t>,</w:t>
      </w:r>
      <w:r w:rsidR="00DD79EB" w:rsidRPr="004A3347">
        <w:rPr>
          <w:rFonts w:ascii="Arial Narrow" w:hAnsi="Arial Narrow"/>
          <w:spacing w:val="-2"/>
          <w:sz w:val="24"/>
          <w:szCs w:val="24"/>
        </w:rPr>
        <w:t xml:space="preserve"> la situación e</w:t>
      </w:r>
      <w:r w:rsidR="00D530A2" w:rsidRPr="004A3347">
        <w:rPr>
          <w:rFonts w:ascii="Arial Narrow" w:hAnsi="Arial Narrow"/>
          <w:spacing w:val="-2"/>
          <w:sz w:val="24"/>
          <w:szCs w:val="24"/>
        </w:rPr>
        <w:t>s</w:t>
      </w:r>
      <w:r w:rsidR="00DD79EB" w:rsidRPr="004A3347">
        <w:rPr>
          <w:rFonts w:ascii="Arial Narrow" w:hAnsi="Arial Narrow"/>
          <w:spacing w:val="-2"/>
          <w:sz w:val="24"/>
          <w:szCs w:val="24"/>
        </w:rPr>
        <w:t xml:space="preserve"> sumamente promisoria, aunque a algunos sitios </w:t>
      </w:r>
      <w:r w:rsidR="00D530A2" w:rsidRPr="004A3347">
        <w:rPr>
          <w:rFonts w:ascii="Arial Narrow" w:hAnsi="Arial Narrow"/>
          <w:spacing w:val="-2"/>
          <w:sz w:val="24"/>
          <w:szCs w:val="24"/>
        </w:rPr>
        <w:t>s</w:t>
      </w:r>
      <w:r w:rsidR="00DD79EB" w:rsidRPr="004A3347">
        <w:rPr>
          <w:rFonts w:ascii="Arial Narrow" w:hAnsi="Arial Narrow"/>
          <w:spacing w:val="-2"/>
          <w:sz w:val="24"/>
          <w:szCs w:val="24"/>
        </w:rPr>
        <w:t>er</w:t>
      </w:r>
      <w:r w:rsidR="00D530A2" w:rsidRPr="004A3347">
        <w:rPr>
          <w:rFonts w:ascii="Arial Narrow" w:hAnsi="Arial Narrow"/>
          <w:spacing w:val="-2"/>
          <w:sz w:val="24"/>
          <w:szCs w:val="24"/>
        </w:rPr>
        <w:t>á</w:t>
      </w:r>
      <w:r w:rsidR="00DD79EB" w:rsidRPr="004A3347">
        <w:rPr>
          <w:rFonts w:ascii="Arial Narrow" w:hAnsi="Arial Narrow"/>
          <w:spacing w:val="-2"/>
          <w:sz w:val="24"/>
          <w:szCs w:val="24"/>
        </w:rPr>
        <w:t xml:space="preserve"> necesario re-visitarlos (Mar del Plata, Río Grande, Puerto Belgrano</w:t>
      </w:r>
      <w:r w:rsidR="00D530A2" w:rsidRPr="004A3347">
        <w:rPr>
          <w:rFonts w:ascii="Arial Narrow" w:hAnsi="Arial Narrow"/>
          <w:spacing w:val="-2"/>
          <w:sz w:val="24"/>
          <w:szCs w:val="24"/>
        </w:rPr>
        <w:t>, Escuela Naval Militar</w:t>
      </w:r>
      <w:r w:rsidR="00DD79EB" w:rsidRPr="004A3347">
        <w:rPr>
          <w:rFonts w:ascii="Arial Narrow" w:hAnsi="Arial Narrow"/>
          <w:spacing w:val="-2"/>
          <w:sz w:val="24"/>
          <w:szCs w:val="24"/>
        </w:rPr>
        <w:t>)</w:t>
      </w:r>
      <w:r w:rsidR="005A5B64">
        <w:rPr>
          <w:rFonts w:ascii="Arial Narrow" w:hAnsi="Arial Narrow"/>
          <w:spacing w:val="-2"/>
          <w:sz w:val="24"/>
          <w:szCs w:val="24"/>
        </w:rPr>
        <w:t xml:space="preserve"> y otro, visitar: Las Islas Malvinas.</w:t>
      </w:r>
    </w:p>
    <w:p w14:paraId="1408566D" w14:textId="5BB00444" w:rsidR="00D530A2" w:rsidRPr="004A3347" w:rsidRDefault="00DD79EB" w:rsidP="00D530A2">
      <w:pPr>
        <w:tabs>
          <w:tab w:val="left" w:pos="0"/>
        </w:tabs>
        <w:suppressAutoHyphens/>
        <w:jc w:val="both"/>
        <w:rPr>
          <w:rFonts w:ascii="Arial Narrow" w:hAnsi="Arial Narrow"/>
          <w:spacing w:val="-2"/>
          <w:sz w:val="24"/>
          <w:szCs w:val="24"/>
        </w:rPr>
      </w:pPr>
      <w:r w:rsidRPr="004A3347">
        <w:rPr>
          <w:rFonts w:ascii="Arial Narrow" w:hAnsi="Arial Narrow"/>
          <w:spacing w:val="-2"/>
          <w:sz w:val="24"/>
          <w:szCs w:val="24"/>
        </w:rPr>
        <w:t>Entre tanto, el equipo se dedic</w:t>
      </w:r>
      <w:r w:rsidR="00D530A2" w:rsidRPr="004A3347">
        <w:rPr>
          <w:rFonts w:ascii="Arial Narrow" w:hAnsi="Arial Narrow"/>
          <w:spacing w:val="-2"/>
          <w:sz w:val="24"/>
          <w:szCs w:val="24"/>
        </w:rPr>
        <w:t>a</w:t>
      </w:r>
      <w:r w:rsidRPr="004A3347">
        <w:rPr>
          <w:rFonts w:ascii="Arial Narrow" w:hAnsi="Arial Narrow"/>
          <w:spacing w:val="-2"/>
          <w:sz w:val="24"/>
          <w:szCs w:val="24"/>
        </w:rPr>
        <w:t xml:space="preserve"> a hacer trabajo de archivo (Dirección de Estudios Históricos de la ARA, DEHARA, Casa Amarilla, CABA</w:t>
      </w:r>
      <w:r w:rsidR="00D530A2" w:rsidRPr="004A3347">
        <w:rPr>
          <w:rFonts w:ascii="Arial Narrow" w:hAnsi="Arial Narrow"/>
          <w:spacing w:val="-2"/>
          <w:sz w:val="24"/>
          <w:szCs w:val="24"/>
        </w:rPr>
        <w:t>-Archivo General del Ejército CABA</w:t>
      </w:r>
      <w:r w:rsidRPr="004A3347">
        <w:rPr>
          <w:rFonts w:ascii="Arial Narrow" w:hAnsi="Arial Narrow"/>
          <w:spacing w:val="-2"/>
          <w:sz w:val="24"/>
          <w:szCs w:val="24"/>
        </w:rPr>
        <w:t>) y trabajo de campo con población</w:t>
      </w:r>
      <w:r w:rsidR="00D530A2" w:rsidRPr="004A3347">
        <w:rPr>
          <w:rFonts w:ascii="Arial Narrow" w:hAnsi="Arial Narrow"/>
          <w:spacing w:val="-2"/>
          <w:sz w:val="24"/>
          <w:szCs w:val="24"/>
        </w:rPr>
        <w:t xml:space="preserve"> de </w:t>
      </w:r>
      <w:r w:rsidR="007238E5" w:rsidRPr="004A3347">
        <w:rPr>
          <w:rFonts w:ascii="Arial Narrow" w:hAnsi="Arial Narrow"/>
          <w:spacing w:val="-2"/>
          <w:sz w:val="24"/>
          <w:szCs w:val="24"/>
        </w:rPr>
        <w:t>V</w:t>
      </w:r>
      <w:r w:rsidR="00D530A2" w:rsidRPr="004A3347">
        <w:rPr>
          <w:rFonts w:ascii="Arial Narrow" w:hAnsi="Arial Narrow"/>
          <w:spacing w:val="-2"/>
          <w:sz w:val="24"/>
          <w:szCs w:val="24"/>
        </w:rPr>
        <w:t>eteranos de Guerra de distinta índole (Oficiales, Suboficiales y ExSoldados). Asimismo, se están realizando trabajos de campo</w:t>
      </w:r>
      <w:r w:rsidRPr="004A3347">
        <w:rPr>
          <w:rFonts w:ascii="Arial Narrow" w:hAnsi="Arial Narrow"/>
          <w:spacing w:val="-2"/>
          <w:sz w:val="24"/>
          <w:szCs w:val="24"/>
        </w:rPr>
        <w:t xml:space="preserve"> en </w:t>
      </w:r>
      <w:r w:rsidR="00D530A2" w:rsidRPr="004A3347">
        <w:rPr>
          <w:rFonts w:ascii="Arial Narrow" w:hAnsi="Arial Narrow"/>
          <w:spacing w:val="-2"/>
          <w:sz w:val="24"/>
          <w:szCs w:val="24"/>
        </w:rPr>
        <w:t>instituciones</w:t>
      </w:r>
      <w:r w:rsidRPr="004A3347">
        <w:rPr>
          <w:rFonts w:ascii="Arial Narrow" w:hAnsi="Arial Narrow"/>
          <w:spacing w:val="-2"/>
          <w:sz w:val="24"/>
          <w:szCs w:val="24"/>
        </w:rPr>
        <w:t xml:space="preserve"> destinadas a la formación de recursos humanos navales</w:t>
      </w:r>
      <w:r w:rsidR="00D530A2" w:rsidRPr="004A3347">
        <w:rPr>
          <w:rFonts w:ascii="Arial Narrow" w:hAnsi="Arial Narrow"/>
          <w:spacing w:val="-2"/>
          <w:sz w:val="24"/>
          <w:szCs w:val="24"/>
        </w:rPr>
        <w:t xml:space="preserve"> y militares</w:t>
      </w:r>
      <w:r w:rsidRPr="004A3347">
        <w:rPr>
          <w:rFonts w:ascii="Arial Narrow" w:hAnsi="Arial Narrow"/>
          <w:spacing w:val="-2"/>
          <w:sz w:val="24"/>
          <w:szCs w:val="24"/>
        </w:rPr>
        <w:t>, a saber</w:t>
      </w:r>
      <w:r w:rsidR="00CA5824">
        <w:rPr>
          <w:rFonts w:ascii="Arial Narrow" w:hAnsi="Arial Narrow"/>
          <w:spacing w:val="-2"/>
          <w:sz w:val="24"/>
          <w:szCs w:val="24"/>
        </w:rPr>
        <w:t xml:space="preserve">: </w:t>
      </w:r>
      <w:r w:rsidRPr="004A3347">
        <w:rPr>
          <w:rFonts w:ascii="Arial Narrow" w:hAnsi="Arial Narrow"/>
          <w:spacing w:val="-2"/>
          <w:sz w:val="24"/>
          <w:szCs w:val="24"/>
        </w:rPr>
        <w:t>ESSA-Escuela de Suboficiales de la Armada, en Base Naval Puerto Belgrano</w:t>
      </w:r>
      <w:r w:rsidR="00D530A2" w:rsidRPr="004A3347">
        <w:rPr>
          <w:rFonts w:ascii="Arial Narrow" w:hAnsi="Arial Narrow"/>
          <w:spacing w:val="-2"/>
          <w:sz w:val="24"/>
          <w:szCs w:val="24"/>
        </w:rPr>
        <w:t>, Pcia de Bs As;</w:t>
      </w:r>
      <w:r w:rsidRPr="004A3347">
        <w:rPr>
          <w:rFonts w:ascii="Arial Narrow" w:hAnsi="Arial Narrow"/>
          <w:spacing w:val="-2"/>
          <w:sz w:val="24"/>
          <w:szCs w:val="24"/>
        </w:rPr>
        <w:t xml:space="preserve"> (mayo 2018); ENM-Escuela Naval Militar, Isla Santiago, depto. Ensenada, Pcia de Bs As (junio 2018); </w:t>
      </w:r>
      <w:r w:rsidR="00D530A2" w:rsidRPr="004A3347">
        <w:rPr>
          <w:rFonts w:ascii="Arial Narrow" w:hAnsi="Arial Narrow"/>
          <w:spacing w:val="-2"/>
          <w:sz w:val="24"/>
          <w:szCs w:val="24"/>
        </w:rPr>
        <w:t>CMN-Colegio Militar de la Nación, El Palomar, Pcia de Bs As. (</w:t>
      </w:r>
      <w:r w:rsidR="00B05EAF" w:rsidRPr="004A3347">
        <w:rPr>
          <w:rFonts w:ascii="Arial Narrow" w:hAnsi="Arial Narrow"/>
          <w:spacing w:val="-2"/>
          <w:sz w:val="24"/>
          <w:szCs w:val="24"/>
        </w:rPr>
        <w:t>abril</w:t>
      </w:r>
      <w:r w:rsidR="00D530A2" w:rsidRPr="004A3347">
        <w:rPr>
          <w:rFonts w:ascii="Arial Narrow" w:hAnsi="Arial Narrow"/>
          <w:spacing w:val="-2"/>
          <w:sz w:val="24"/>
          <w:szCs w:val="24"/>
        </w:rPr>
        <w:t xml:space="preserve"> 2018),</w:t>
      </w:r>
      <w:r w:rsidR="00CA5824">
        <w:rPr>
          <w:rFonts w:ascii="Arial Narrow" w:hAnsi="Arial Narrow"/>
          <w:spacing w:val="-2"/>
          <w:sz w:val="24"/>
          <w:szCs w:val="24"/>
        </w:rPr>
        <w:t xml:space="preserve"> </w:t>
      </w:r>
      <w:r w:rsidR="00D530A2" w:rsidRPr="004A3347">
        <w:rPr>
          <w:rFonts w:ascii="Arial Narrow" w:hAnsi="Arial Narrow"/>
          <w:spacing w:val="-2"/>
          <w:sz w:val="24"/>
          <w:szCs w:val="24"/>
        </w:rPr>
        <w:t>ESSC-Escuela de Suboficiales “Sargento Cabral”, Campo de Mayo, Pcia de Bs As. (julio 20148)</w:t>
      </w:r>
      <w:r w:rsidR="00CA5824">
        <w:rPr>
          <w:rFonts w:ascii="Arial Narrow" w:hAnsi="Arial Narrow"/>
          <w:spacing w:val="-2"/>
          <w:sz w:val="24"/>
          <w:szCs w:val="24"/>
        </w:rPr>
        <w:t>.</w:t>
      </w:r>
    </w:p>
    <w:p w14:paraId="410F381C" w14:textId="7C052A87" w:rsidR="00DD79EB" w:rsidRPr="004A3347" w:rsidRDefault="00DD79EB" w:rsidP="00DD79EB">
      <w:pPr>
        <w:tabs>
          <w:tab w:val="left" w:pos="0"/>
        </w:tabs>
        <w:suppressAutoHyphens/>
        <w:jc w:val="both"/>
        <w:rPr>
          <w:rFonts w:ascii="Arial Narrow" w:hAnsi="Arial Narrow"/>
          <w:spacing w:val="-2"/>
          <w:sz w:val="24"/>
          <w:szCs w:val="24"/>
        </w:rPr>
      </w:pPr>
      <w:r w:rsidRPr="004A3347">
        <w:rPr>
          <w:rFonts w:ascii="Arial Narrow" w:hAnsi="Arial Narrow"/>
          <w:spacing w:val="-2"/>
          <w:sz w:val="24"/>
          <w:szCs w:val="24"/>
        </w:rPr>
        <w:t>En todos estos destinos se consultan archivos históricos y se realizan varias visitas, además de atestiguar segmentos de las rutinas castrenses y ceremonias de la liturgia nacional y militar de la</w:t>
      </w:r>
      <w:r w:rsidR="00D530A2" w:rsidRPr="004A3347">
        <w:rPr>
          <w:rFonts w:ascii="Arial Narrow" w:hAnsi="Arial Narrow"/>
          <w:spacing w:val="-2"/>
          <w:sz w:val="24"/>
          <w:szCs w:val="24"/>
        </w:rPr>
        <w:t>s</w:t>
      </w:r>
      <w:r w:rsidRPr="004A3347">
        <w:rPr>
          <w:rFonts w:ascii="Arial Narrow" w:hAnsi="Arial Narrow"/>
          <w:spacing w:val="-2"/>
          <w:sz w:val="24"/>
          <w:szCs w:val="24"/>
        </w:rPr>
        <w:t xml:space="preserve"> </w:t>
      </w:r>
      <w:r w:rsidR="00D530A2" w:rsidRPr="004A3347">
        <w:rPr>
          <w:rFonts w:ascii="Arial Narrow" w:hAnsi="Arial Narrow"/>
          <w:spacing w:val="-2"/>
          <w:sz w:val="24"/>
          <w:szCs w:val="24"/>
        </w:rPr>
        <w:t>f</w:t>
      </w:r>
      <w:r w:rsidRPr="004A3347">
        <w:rPr>
          <w:rFonts w:ascii="Arial Narrow" w:hAnsi="Arial Narrow"/>
          <w:spacing w:val="-2"/>
          <w:sz w:val="24"/>
          <w:szCs w:val="24"/>
        </w:rPr>
        <w:t>uerza</w:t>
      </w:r>
      <w:r w:rsidR="00D530A2" w:rsidRPr="004A3347">
        <w:rPr>
          <w:rFonts w:ascii="Arial Narrow" w:hAnsi="Arial Narrow"/>
          <w:spacing w:val="-2"/>
          <w:sz w:val="24"/>
          <w:szCs w:val="24"/>
        </w:rPr>
        <w:t>s</w:t>
      </w:r>
      <w:r w:rsidRPr="004A3347">
        <w:rPr>
          <w:rFonts w:ascii="Arial Narrow" w:hAnsi="Arial Narrow"/>
          <w:spacing w:val="-2"/>
          <w:sz w:val="24"/>
          <w:szCs w:val="24"/>
        </w:rPr>
        <w:t xml:space="preserve"> y atinentes a la Guerra de Malvinas. </w:t>
      </w:r>
    </w:p>
    <w:p w14:paraId="051B8B9D" w14:textId="0669884F" w:rsidR="0083290E" w:rsidRPr="004A3347" w:rsidRDefault="00091A77" w:rsidP="00091A77">
      <w:pPr>
        <w:pStyle w:val="Prrafodelista"/>
        <w:spacing w:after="0" w:line="240" w:lineRule="auto"/>
        <w:ind w:left="284"/>
        <w:jc w:val="both"/>
        <w:rPr>
          <w:rFonts w:ascii="Arial Narrow" w:hAnsi="Arial Narrow"/>
          <w:color w:val="000000" w:themeColor="text1"/>
          <w:sz w:val="24"/>
          <w:szCs w:val="24"/>
        </w:rPr>
      </w:pPr>
      <w:r w:rsidRPr="004A3347">
        <w:rPr>
          <w:rFonts w:ascii="Arial Narrow" w:hAnsi="Arial Narrow"/>
          <w:color w:val="000000" w:themeColor="text1"/>
          <w:sz w:val="24"/>
          <w:szCs w:val="24"/>
        </w:rPr>
        <w:t xml:space="preserve"> </w:t>
      </w:r>
    </w:p>
    <w:p w14:paraId="280FBE02" w14:textId="7C22C071" w:rsidR="00521469" w:rsidRDefault="00091A77" w:rsidP="005758E4">
      <w:pPr>
        <w:jc w:val="both"/>
        <w:rPr>
          <w:rFonts w:ascii="Arial Narrow" w:hAnsi="Arial Narrow"/>
          <w:color w:val="000000" w:themeColor="text1"/>
          <w:sz w:val="24"/>
          <w:szCs w:val="24"/>
          <w:lang w:val="es-AR"/>
        </w:rPr>
      </w:pPr>
      <w:r w:rsidRPr="004A3347">
        <w:rPr>
          <w:rFonts w:ascii="Arial Narrow" w:hAnsi="Arial Narrow"/>
          <w:color w:val="000000" w:themeColor="text1"/>
          <w:sz w:val="24"/>
          <w:szCs w:val="24"/>
          <w:lang w:val="es-AR"/>
        </w:rPr>
        <w:t xml:space="preserve">Así, podemos ver que </w:t>
      </w:r>
      <w:r w:rsidR="00521469" w:rsidRPr="004A3347">
        <w:rPr>
          <w:rFonts w:ascii="Arial Narrow" w:hAnsi="Arial Narrow"/>
          <w:color w:val="000000" w:themeColor="text1"/>
          <w:sz w:val="24"/>
          <w:szCs w:val="24"/>
          <w:lang w:val="es-AR"/>
        </w:rPr>
        <w:t>vamos</w:t>
      </w:r>
      <w:r w:rsidR="00CA5824">
        <w:rPr>
          <w:rFonts w:ascii="Arial Narrow" w:hAnsi="Arial Narrow"/>
          <w:color w:val="000000" w:themeColor="text1"/>
          <w:sz w:val="24"/>
          <w:szCs w:val="24"/>
          <w:lang w:val="es-AR"/>
        </w:rPr>
        <w:t>, inicialmente,</w:t>
      </w:r>
      <w:r w:rsidR="00521469" w:rsidRPr="004A3347">
        <w:rPr>
          <w:rFonts w:ascii="Arial Narrow" w:hAnsi="Arial Narrow"/>
          <w:color w:val="000000" w:themeColor="text1"/>
          <w:sz w:val="24"/>
          <w:szCs w:val="24"/>
          <w:lang w:val="es-AR"/>
        </w:rPr>
        <w:t xml:space="preserve"> </w:t>
      </w:r>
      <w:r w:rsidR="00CA5824">
        <w:rPr>
          <w:rFonts w:ascii="Arial Narrow" w:hAnsi="Arial Narrow"/>
          <w:color w:val="000000" w:themeColor="text1"/>
          <w:sz w:val="24"/>
          <w:szCs w:val="24"/>
          <w:lang w:val="es-AR"/>
        </w:rPr>
        <w:t>verificando</w:t>
      </w:r>
      <w:r w:rsidR="00521469" w:rsidRPr="004A3347">
        <w:rPr>
          <w:rFonts w:ascii="Arial Narrow" w:hAnsi="Arial Narrow"/>
          <w:color w:val="000000" w:themeColor="text1"/>
          <w:sz w:val="24"/>
          <w:szCs w:val="24"/>
          <w:lang w:val="es-AR"/>
        </w:rPr>
        <w:t xml:space="preserve"> la plena vigencia de los principios y procedimientos del mando y de la importancia de los valores en la formación del oficial, aspectos que, hemos </w:t>
      </w:r>
      <w:r w:rsidR="00CA5824">
        <w:rPr>
          <w:rFonts w:ascii="Arial Narrow" w:hAnsi="Arial Narrow"/>
          <w:color w:val="000000" w:themeColor="text1"/>
          <w:sz w:val="24"/>
          <w:szCs w:val="24"/>
          <w:lang w:val="es-AR"/>
        </w:rPr>
        <w:t>constatado</w:t>
      </w:r>
      <w:r w:rsidR="00521469" w:rsidRPr="004A3347">
        <w:rPr>
          <w:rFonts w:ascii="Arial Narrow" w:hAnsi="Arial Narrow"/>
          <w:color w:val="000000" w:themeColor="text1"/>
          <w:sz w:val="24"/>
          <w:szCs w:val="24"/>
          <w:lang w:val="es-AR"/>
        </w:rPr>
        <w:t>, son casi idénticos en ambas fuerzas; vamos descubriendo aspectos que, aunque imaginados, son casi desconocidos o muy poco tenidos en cuenta por quienes, aun siendo oficiales, casi no nota</w:t>
      </w:r>
      <w:r w:rsidR="00CA5824">
        <w:rPr>
          <w:rFonts w:ascii="Arial Narrow" w:hAnsi="Arial Narrow"/>
          <w:color w:val="000000" w:themeColor="text1"/>
          <w:sz w:val="24"/>
          <w:szCs w:val="24"/>
          <w:lang w:val="es-AR"/>
        </w:rPr>
        <w:t>n</w:t>
      </w:r>
      <w:r w:rsidR="00521469" w:rsidRPr="004A3347">
        <w:rPr>
          <w:rFonts w:ascii="Arial Narrow" w:hAnsi="Arial Narrow"/>
          <w:color w:val="000000" w:themeColor="text1"/>
          <w:sz w:val="24"/>
          <w:szCs w:val="24"/>
          <w:lang w:val="es-AR"/>
        </w:rPr>
        <w:t xml:space="preserve"> sus influencias negativas</w:t>
      </w:r>
      <w:r w:rsidR="00722D32" w:rsidRPr="004A3347">
        <w:rPr>
          <w:rFonts w:ascii="Arial Narrow" w:hAnsi="Arial Narrow"/>
          <w:color w:val="000000" w:themeColor="text1"/>
          <w:sz w:val="24"/>
          <w:szCs w:val="24"/>
          <w:lang w:val="es-AR"/>
        </w:rPr>
        <w:t>, pero que al detectarlas, inferimos</w:t>
      </w:r>
      <w:r w:rsidR="00521469" w:rsidRPr="004A3347">
        <w:rPr>
          <w:rFonts w:ascii="Arial Narrow" w:hAnsi="Arial Narrow"/>
          <w:color w:val="000000" w:themeColor="text1"/>
          <w:sz w:val="24"/>
          <w:szCs w:val="24"/>
          <w:lang w:val="es-AR"/>
        </w:rPr>
        <w:t xml:space="preserve"> que pudieron haber afectado el correcto ejercicio del mando dando lugar a desviaciones en todos los niveles de mando y comando; estamos ante la disyuntiva de </w:t>
      </w:r>
      <w:r w:rsidR="00F20C3B" w:rsidRPr="004A3347">
        <w:rPr>
          <w:rFonts w:ascii="Arial Narrow" w:hAnsi="Arial Narrow"/>
          <w:color w:val="000000" w:themeColor="text1"/>
          <w:sz w:val="24"/>
          <w:szCs w:val="24"/>
          <w:lang w:val="es-AR"/>
        </w:rPr>
        <w:t xml:space="preserve">considerar, o no, </w:t>
      </w:r>
      <w:r w:rsidR="00521469" w:rsidRPr="004A3347">
        <w:rPr>
          <w:rFonts w:ascii="Arial Narrow" w:hAnsi="Arial Narrow"/>
          <w:color w:val="000000" w:themeColor="text1"/>
          <w:sz w:val="24"/>
          <w:szCs w:val="24"/>
          <w:lang w:val="es-AR"/>
        </w:rPr>
        <w:t>la inmutabilidad de ciertos valores, que, estando actualmente incorporados y aprehendidos como centrales, hubo</w:t>
      </w:r>
      <w:r w:rsidR="00F20C3B" w:rsidRPr="004A3347">
        <w:rPr>
          <w:rFonts w:ascii="Arial Narrow" w:hAnsi="Arial Narrow"/>
          <w:color w:val="000000" w:themeColor="text1"/>
          <w:sz w:val="24"/>
          <w:szCs w:val="24"/>
          <w:lang w:val="es-AR"/>
        </w:rPr>
        <w:t>, o pudo haber habido</w:t>
      </w:r>
      <w:r w:rsidR="00521469" w:rsidRPr="004A3347">
        <w:rPr>
          <w:rFonts w:ascii="Arial Narrow" w:hAnsi="Arial Narrow"/>
          <w:color w:val="000000" w:themeColor="text1"/>
          <w:sz w:val="24"/>
          <w:szCs w:val="24"/>
          <w:lang w:val="es-AR"/>
        </w:rPr>
        <w:t xml:space="preserve"> circunstancias, situaciones y realidades que pudieron influir para su desvalorización y</w:t>
      </w:r>
      <w:r w:rsidR="00CA5824">
        <w:rPr>
          <w:rFonts w:ascii="Arial Narrow" w:hAnsi="Arial Narrow"/>
          <w:color w:val="000000" w:themeColor="text1"/>
          <w:sz w:val="24"/>
          <w:szCs w:val="24"/>
          <w:lang w:val="es-AR"/>
        </w:rPr>
        <w:t xml:space="preserve"> (sobremanera por las circunstancias de tiempo y lugar dados en aquellos años) y</w:t>
      </w:r>
      <w:r w:rsidR="00521469" w:rsidRPr="004A3347">
        <w:rPr>
          <w:rFonts w:ascii="Arial Narrow" w:hAnsi="Arial Narrow"/>
          <w:color w:val="000000" w:themeColor="text1"/>
          <w:sz w:val="24"/>
          <w:szCs w:val="24"/>
          <w:lang w:val="es-AR"/>
        </w:rPr>
        <w:t>, finalmente, vamos notando e incorporando, datos e información que nos obligan a repensar el devenir de aspectos instalados sobre la base de prejuicios y de la influencia de las conductas humanas.</w:t>
      </w:r>
    </w:p>
    <w:p w14:paraId="5C3D9C5F" w14:textId="77777777" w:rsidR="00CA5824" w:rsidRPr="004A3347" w:rsidRDefault="00CA5824" w:rsidP="005758E4">
      <w:pPr>
        <w:jc w:val="both"/>
        <w:rPr>
          <w:rFonts w:ascii="Arial Narrow" w:hAnsi="Arial Narrow"/>
          <w:sz w:val="24"/>
          <w:szCs w:val="24"/>
        </w:rPr>
      </w:pPr>
    </w:p>
    <w:p w14:paraId="7ED2DA0A" w14:textId="77777777" w:rsidR="005D7B4F" w:rsidRPr="004A3347"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A3347">
        <w:rPr>
          <w:rFonts w:ascii="Arial Narrow" w:hAnsi="Arial Narrow"/>
          <w:b/>
          <w:sz w:val="24"/>
          <w:szCs w:val="24"/>
        </w:rPr>
        <w:t xml:space="preserve">CUADRO </w:t>
      </w:r>
      <w:r w:rsidR="002F3828" w:rsidRPr="004A3347">
        <w:rPr>
          <w:rFonts w:ascii="Arial Narrow" w:hAnsi="Arial Narrow"/>
          <w:b/>
          <w:sz w:val="24"/>
          <w:szCs w:val="24"/>
        </w:rPr>
        <w:t xml:space="preserve">PARCIAL </w:t>
      </w:r>
      <w:r w:rsidRPr="004A3347">
        <w:rPr>
          <w:rFonts w:ascii="Arial Narrow" w:hAnsi="Arial Narrow"/>
          <w:b/>
          <w:sz w:val="24"/>
          <w:szCs w:val="24"/>
        </w:rPr>
        <w:t xml:space="preserve">DE LOS RESULTADOS </w:t>
      </w:r>
      <w:r w:rsidR="006B165A" w:rsidRPr="004A3347">
        <w:rPr>
          <w:rFonts w:ascii="Arial Narrow" w:hAnsi="Arial Narrow"/>
          <w:b/>
          <w:sz w:val="24"/>
          <w:szCs w:val="24"/>
        </w:rPr>
        <w:t>OBTENIDOS</w:t>
      </w:r>
    </w:p>
    <w:p w14:paraId="47A1B9B2" w14:textId="124068B2" w:rsidR="005758E4" w:rsidRDefault="003D344D" w:rsidP="003D344D">
      <w:pPr>
        <w:tabs>
          <w:tab w:val="left" w:pos="-720"/>
        </w:tabs>
        <w:suppressAutoHyphens/>
        <w:contextualSpacing/>
        <w:jc w:val="both"/>
        <w:rPr>
          <w:rFonts w:ascii="Arial Narrow" w:hAnsi="Arial Narrow"/>
          <w:sz w:val="24"/>
          <w:szCs w:val="24"/>
        </w:rPr>
      </w:pPr>
      <w:r w:rsidRPr="004A3347">
        <w:rPr>
          <w:rFonts w:ascii="Arial Narrow" w:hAnsi="Arial Narrow"/>
          <w:spacing w:val="-2"/>
          <w:sz w:val="24"/>
          <w:szCs w:val="24"/>
        </w:rPr>
        <w:t>Como Objetivo Principal</w:t>
      </w:r>
      <w:r w:rsidRPr="004A3347">
        <w:rPr>
          <w:rFonts w:ascii="Arial Narrow" w:hAnsi="Arial Narrow"/>
          <w:b/>
          <w:spacing w:val="-2"/>
          <w:sz w:val="24"/>
          <w:szCs w:val="24"/>
        </w:rPr>
        <w:t xml:space="preserve">, </w:t>
      </w:r>
      <w:r w:rsidRPr="004A3347">
        <w:rPr>
          <w:rFonts w:ascii="Arial Narrow" w:hAnsi="Arial Narrow"/>
          <w:spacing w:val="-2"/>
          <w:sz w:val="24"/>
          <w:szCs w:val="24"/>
        </w:rPr>
        <w:t>e</w:t>
      </w:r>
      <w:r w:rsidRPr="004A3347">
        <w:rPr>
          <w:rFonts w:ascii="Arial Narrow" w:hAnsi="Arial Narrow"/>
          <w:sz w:val="24"/>
          <w:szCs w:val="24"/>
        </w:rPr>
        <w:t>sta investigación se propone establecer las diferencias y similitudes en la formación de líderes en los institutos de formación de oficiales de las fuerzas tratadas, y cómo, esa formación influyó, o impactó, en el ejercicio del mando en combate, en Malvinas y así comprender las conductas “pre”, “en” y “post” combate, de las unidades tácticas seleccionadas de ambas fuerzas armadas.</w:t>
      </w:r>
    </w:p>
    <w:p w14:paraId="4BFD2059" w14:textId="48CEE334" w:rsidR="00CA5824" w:rsidRDefault="00CA5824" w:rsidP="003D344D">
      <w:pPr>
        <w:tabs>
          <w:tab w:val="left" w:pos="-720"/>
        </w:tabs>
        <w:suppressAutoHyphens/>
        <w:contextualSpacing/>
        <w:jc w:val="both"/>
        <w:rPr>
          <w:rFonts w:ascii="Arial Narrow" w:hAnsi="Arial Narrow"/>
          <w:sz w:val="24"/>
          <w:szCs w:val="24"/>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3"/>
        <w:gridCol w:w="1814"/>
        <w:gridCol w:w="2155"/>
        <w:gridCol w:w="3566"/>
      </w:tblGrid>
      <w:tr w:rsidR="005D7B4F" w:rsidRPr="004A3347" w14:paraId="20CB706E" w14:textId="77777777" w:rsidTr="007B549B">
        <w:trPr>
          <w:cantSplit/>
          <w:jc w:val="center"/>
        </w:trPr>
        <w:tc>
          <w:tcPr>
            <w:tcW w:w="1583" w:type="dxa"/>
            <w:tcBorders>
              <w:bottom w:val="nil"/>
            </w:tcBorders>
          </w:tcPr>
          <w:p w14:paraId="225DB9B5" w14:textId="77777777" w:rsidR="005D7B4F" w:rsidRPr="004A3347" w:rsidRDefault="005D7B4F" w:rsidP="00530FAC">
            <w:pPr>
              <w:tabs>
                <w:tab w:val="left" w:pos="-720"/>
              </w:tabs>
              <w:contextualSpacing/>
              <w:jc w:val="center"/>
              <w:rPr>
                <w:rFonts w:ascii="Arial Narrow" w:hAnsi="Arial Narrow"/>
                <w:b/>
                <w:spacing w:val="-2"/>
                <w:sz w:val="24"/>
                <w:szCs w:val="24"/>
              </w:rPr>
            </w:pPr>
          </w:p>
          <w:p w14:paraId="00AA18A5" w14:textId="77777777" w:rsidR="005D7B4F" w:rsidRPr="004A3347" w:rsidRDefault="005D7B4F" w:rsidP="00530FAC">
            <w:pPr>
              <w:tabs>
                <w:tab w:val="left" w:pos="-720"/>
              </w:tabs>
              <w:contextualSpacing/>
              <w:jc w:val="center"/>
              <w:rPr>
                <w:rFonts w:ascii="Arial Narrow" w:hAnsi="Arial Narrow"/>
                <w:b/>
                <w:spacing w:val="-2"/>
                <w:sz w:val="24"/>
                <w:szCs w:val="24"/>
              </w:rPr>
            </w:pPr>
            <w:r w:rsidRPr="00CA5824">
              <w:rPr>
                <w:rFonts w:ascii="Arial Narrow" w:hAnsi="Arial Narrow"/>
                <w:b/>
                <w:spacing w:val="-2"/>
                <w:sz w:val="24"/>
                <w:szCs w:val="24"/>
              </w:rPr>
              <w:t>Objetivos específicos</w:t>
            </w:r>
          </w:p>
        </w:tc>
        <w:tc>
          <w:tcPr>
            <w:tcW w:w="1814" w:type="dxa"/>
          </w:tcPr>
          <w:p w14:paraId="188014C9" w14:textId="77777777" w:rsidR="005D7B4F" w:rsidRPr="004A3347" w:rsidRDefault="005D7B4F" w:rsidP="00530FAC">
            <w:pPr>
              <w:tabs>
                <w:tab w:val="left" w:pos="-720"/>
              </w:tabs>
              <w:contextualSpacing/>
              <w:jc w:val="center"/>
              <w:rPr>
                <w:rFonts w:ascii="Arial Narrow" w:hAnsi="Arial Narrow"/>
                <w:b/>
                <w:spacing w:val="-2"/>
                <w:sz w:val="24"/>
                <w:szCs w:val="24"/>
              </w:rPr>
            </w:pPr>
          </w:p>
          <w:p w14:paraId="04AA2842" w14:textId="77777777" w:rsidR="005D7B4F" w:rsidRPr="004A3347" w:rsidRDefault="005D7B4F" w:rsidP="00530FAC">
            <w:pPr>
              <w:tabs>
                <w:tab w:val="left" w:pos="-720"/>
              </w:tabs>
              <w:contextualSpacing/>
              <w:jc w:val="center"/>
              <w:rPr>
                <w:rFonts w:ascii="Arial Narrow" w:hAnsi="Arial Narrow"/>
                <w:b/>
                <w:spacing w:val="-2"/>
                <w:sz w:val="24"/>
                <w:szCs w:val="24"/>
              </w:rPr>
            </w:pPr>
            <w:r w:rsidRPr="004A3347">
              <w:rPr>
                <w:rFonts w:ascii="Arial Narrow" w:hAnsi="Arial Narrow"/>
                <w:b/>
                <w:spacing w:val="-2"/>
                <w:sz w:val="24"/>
                <w:szCs w:val="24"/>
              </w:rPr>
              <w:t>Actividades</w:t>
            </w:r>
          </w:p>
        </w:tc>
        <w:tc>
          <w:tcPr>
            <w:tcW w:w="2155" w:type="dxa"/>
          </w:tcPr>
          <w:p w14:paraId="0ED724AA" w14:textId="77777777" w:rsidR="005D7B4F" w:rsidRPr="004A3347" w:rsidRDefault="005D7B4F" w:rsidP="00530FAC">
            <w:pPr>
              <w:tabs>
                <w:tab w:val="left" w:pos="-720"/>
              </w:tabs>
              <w:contextualSpacing/>
              <w:jc w:val="center"/>
              <w:rPr>
                <w:rFonts w:ascii="Arial Narrow" w:hAnsi="Arial Narrow"/>
                <w:b/>
                <w:spacing w:val="-2"/>
                <w:sz w:val="24"/>
                <w:szCs w:val="24"/>
              </w:rPr>
            </w:pPr>
          </w:p>
          <w:p w14:paraId="6EA63DD2" w14:textId="77777777" w:rsidR="005D7B4F" w:rsidRPr="004A3347" w:rsidRDefault="005D7B4F" w:rsidP="00530FAC">
            <w:pPr>
              <w:tabs>
                <w:tab w:val="left" w:pos="-720"/>
              </w:tabs>
              <w:contextualSpacing/>
              <w:jc w:val="center"/>
              <w:rPr>
                <w:rFonts w:ascii="Arial Narrow" w:hAnsi="Arial Narrow"/>
                <w:b/>
                <w:spacing w:val="-2"/>
                <w:sz w:val="24"/>
                <w:szCs w:val="24"/>
              </w:rPr>
            </w:pPr>
            <w:r w:rsidRPr="004A3347">
              <w:rPr>
                <w:rFonts w:ascii="Arial Narrow" w:hAnsi="Arial Narrow"/>
                <w:b/>
                <w:spacing w:val="-2"/>
                <w:sz w:val="24"/>
                <w:szCs w:val="24"/>
              </w:rPr>
              <w:t>Resultado de actividad</w:t>
            </w:r>
          </w:p>
        </w:tc>
        <w:tc>
          <w:tcPr>
            <w:tcW w:w="3566" w:type="dxa"/>
          </w:tcPr>
          <w:p w14:paraId="7A9EA25A" w14:textId="77777777" w:rsidR="005D7B4F" w:rsidRPr="004A3347" w:rsidRDefault="005D7B4F" w:rsidP="00530FAC">
            <w:pPr>
              <w:tabs>
                <w:tab w:val="left" w:pos="-720"/>
              </w:tabs>
              <w:contextualSpacing/>
              <w:jc w:val="center"/>
              <w:rPr>
                <w:rFonts w:ascii="Arial Narrow" w:hAnsi="Arial Narrow"/>
                <w:b/>
                <w:spacing w:val="-2"/>
                <w:sz w:val="24"/>
                <w:szCs w:val="24"/>
              </w:rPr>
            </w:pPr>
          </w:p>
          <w:p w14:paraId="32C73F12" w14:textId="77777777" w:rsidR="005D7B4F" w:rsidRPr="004A3347" w:rsidRDefault="005D7B4F" w:rsidP="00530FAC">
            <w:pPr>
              <w:tabs>
                <w:tab w:val="left" w:pos="-720"/>
              </w:tabs>
              <w:contextualSpacing/>
              <w:jc w:val="center"/>
              <w:rPr>
                <w:rFonts w:ascii="Arial Narrow" w:hAnsi="Arial Narrow"/>
                <w:b/>
                <w:spacing w:val="-2"/>
                <w:sz w:val="24"/>
                <w:szCs w:val="24"/>
              </w:rPr>
            </w:pPr>
            <w:r w:rsidRPr="004A3347">
              <w:rPr>
                <w:rFonts w:ascii="Arial Narrow" w:hAnsi="Arial Narrow"/>
                <w:b/>
                <w:spacing w:val="-2"/>
                <w:sz w:val="24"/>
                <w:szCs w:val="24"/>
              </w:rPr>
              <w:t>Indicadores (cuantitativos y/o cualitativos) de los resultados obtenidos</w:t>
            </w:r>
          </w:p>
        </w:tc>
      </w:tr>
      <w:tr w:rsidR="005D7B4F" w:rsidRPr="004A3347" w14:paraId="14A11E2E" w14:textId="77777777" w:rsidTr="007B549B">
        <w:trPr>
          <w:cantSplit/>
          <w:trHeight w:val="331"/>
          <w:jc w:val="center"/>
        </w:trPr>
        <w:tc>
          <w:tcPr>
            <w:tcW w:w="1583" w:type="dxa"/>
            <w:vMerge w:val="restart"/>
            <w:tcBorders>
              <w:bottom w:val="single" w:sz="4" w:space="0" w:color="auto"/>
            </w:tcBorders>
          </w:tcPr>
          <w:p w14:paraId="4D026781" w14:textId="1151A131" w:rsidR="005D7B4F" w:rsidRPr="004A3347" w:rsidRDefault="005D7B4F" w:rsidP="003D344D">
            <w:pPr>
              <w:pStyle w:val="Piedepgina"/>
              <w:tabs>
                <w:tab w:val="clear" w:pos="4252"/>
                <w:tab w:val="clear" w:pos="8504"/>
                <w:tab w:val="left" w:pos="-720"/>
              </w:tabs>
              <w:ind w:left="209" w:hanging="209"/>
              <w:contextualSpacing/>
              <w:jc w:val="both"/>
              <w:rPr>
                <w:rFonts w:ascii="Arial Narrow" w:hAnsi="Arial Narrow"/>
                <w:spacing w:val="-2"/>
                <w:sz w:val="24"/>
                <w:szCs w:val="24"/>
              </w:rPr>
            </w:pPr>
            <w:r w:rsidRPr="004A3347">
              <w:rPr>
                <w:rFonts w:ascii="Arial Narrow" w:hAnsi="Arial Narrow"/>
                <w:spacing w:val="-2"/>
                <w:sz w:val="24"/>
                <w:szCs w:val="24"/>
              </w:rPr>
              <w:lastRenderedPageBreak/>
              <w:t>1.</w:t>
            </w:r>
            <w:r w:rsidR="003D344D" w:rsidRPr="004A3347">
              <w:rPr>
                <w:rFonts w:ascii="Arial Narrow" w:hAnsi="Arial Narrow"/>
                <w:spacing w:val="-2"/>
                <w:sz w:val="24"/>
                <w:szCs w:val="24"/>
              </w:rPr>
              <w:t>Determinar las similitudes y diferencias entre los programas de estudio en el Colegio Militar de la Nacióln y en la Escuela Naval Militar.</w:t>
            </w:r>
          </w:p>
        </w:tc>
        <w:tc>
          <w:tcPr>
            <w:tcW w:w="1814" w:type="dxa"/>
            <w:tcBorders>
              <w:bottom w:val="single" w:sz="4" w:space="0" w:color="auto"/>
            </w:tcBorders>
          </w:tcPr>
          <w:p w14:paraId="297FFE4F" w14:textId="77777777" w:rsidR="005D7B4F" w:rsidRPr="00CA5824" w:rsidRDefault="003D344D" w:rsidP="003D344D">
            <w:pPr>
              <w:pStyle w:val="Listanumerada1"/>
              <w:numPr>
                <w:ilvl w:val="1"/>
                <w:numId w:val="13"/>
              </w:numPr>
              <w:tabs>
                <w:tab w:val="clear" w:pos="0"/>
                <w:tab w:val="left" w:pos="-720"/>
              </w:tabs>
              <w:suppressAutoHyphens w:val="0"/>
              <w:autoSpaceDE/>
              <w:autoSpaceDN/>
              <w:contextualSpacing/>
              <w:jc w:val="both"/>
              <w:rPr>
                <w:rFonts w:ascii="Arial Narrow" w:hAnsi="Arial Narrow"/>
                <w:spacing w:val="-2"/>
                <w:sz w:val="24"/>
                <w:szCs w:val="24"/>
                <w:lang w:val="es-ES"/>
              </w:rPr>
            </w:pPr>
            <w:r w:rsidRPr="00CA5824">
              <w:rPr>
                <w:rFonts w:ascii="Arial Narrow" w:hAnsi="Arial Narrow"/>
                <w:spacing w:val="-2"/>
                <w:sz w:val="24"/>
                <w:szCs w:val="24"/>
                <w:lang w:val="es-ES"/>
              </w:rPr>
              <w:t>Análisis de ambas currículas.</w:t>
            </w:r>
          </w:p>
          <w:p w14:paraId="51A60B0E" w14:textId="62E41B7E" w:rsidR="00A74BAC" w:rsidRPr="00CA5824" w:rsidRDefault="00A74BAC" w:rsidP="003D344D">
            <w:pPr>
              <w:pStyle w:val="Listanumerada1"/>
              <w:numPr>
                <w:ilvl w:val="1"/>
                <w:numId w:val="13"/>
              </w:numPr>
              <w:tabs>
                <w:tab w:val="clear" w:pos="0"/>
                <w:tab w:val="left" w:pos="-720"/>
              </w:tabs>
              <w:suppressAutoHyphens w:val="0"/>
              <w:autoSpaceDE/>
              <w:autoSpaceDN/>
              <w:contextualSpacing/>
              <w:jc w:val="both"/>
              <w:rPr>
                <w:rFonts w:ascii="Arial Narrow" w:hAnsi="Arial Narrow"/>
                <w:spacing w:val="-2"/>
                <w:sz w:val="24"/>
                <w:szCs w:val="24"/>
                <w:lang w:val="es-ES"/>
              </w:rPr>
            </w:pPr>
            <w:r w:rsidRPr="00CA5824">
              <w:rPr>
                <w:rFonts w:ascii="Arial Narrow" w:hAnsi="Arial Narrow"/>
                <w:spacing w:val="-2"/>
                <w:sz w:val="24"/>
                <w:szCs w:val="24"/>
                <w:lang w:val="es-ES"/>
              </w:rPr>
              <w:t>Redacción y adopción de un Marco Teórico acorde a efectos de poder efectuar mensuras en las currículas.</w:t>
            </w:r>
          </w:p>
        </w:tc>
        <w:tc>
          <w:tcPr>
            <w:tcW w:w="2155" w:type="dxa"/>
            <w:tcBorders>
              <w:bottom w:val="single" w:sz="4" w:space="0" w:color="auto"/>
            </w:tcBorders>
          </w:tcPr>
          <w:p w14:paraId="03593534" w14:textId="137F31BE" w:rsidR="00CA5824" w:rsidRDefault="003D344D" w:rsidP="007B549B">
            <w:pPr>
              <w:pStyle w:val="Prrafodelista"/>
              <w:numPr>
                <w:ilvl w:val="0"/>
                <w:numId w:val="20"/>
              </w:numPr>
              <w:tabs>
                <w:tab w:val="left" w:pos="-720"/>
              </w:tabs>
              <w:ind w:left="136" w:hanging="136"/>
              <w:jc w:val="both"/>
              <w:rPr>
                <w:rFonts w:ascii="Arial Narrow" w:hAnsi="Arial Narrow"/>
                <w:spacing w:val="-2"/>
                <w:sz w:val="24"/>
                <w:szCs w:val="24"/>
              </w:rPr>
            </w:pPr>
            <w:r w:rsidRPr="00CA5824">
              <w:rPr>
                <w:rFonts w:ascii="Arial Narrow" w:hAnsi="Arial Narrow"/>
                <w:spacing w:val="-2"/>
                <w:sz w:val="24"/>
                <w:szCs w:val="24"/>
              </w:rPr>
              <w:t>Proceso de armado de fichas de trabajo para ambas</w:t>
            </w:r>
            <w:r w:rsidR="00CA5824">
              <w:rPr>
                <w:rFonts w:ascii="Arial Narrow" w:hAnsi="Arial Narrow"/>
                <w:spacing w:val="-2"/>
                <w:sz w:val="24"/>
                <w:szCs w:val="24"/>
              </w:rPr>
              <w:t xml:space="preserve"> currículas</w:t>
            </w:r>
            <w:r w:rsidRPr="00CA5824">
              <w:rPr>
                <w:rFonts w:ascii="Arial Narrow" w:hAnsi="Arial Narrow"/>
                <w:spacing w:val="-2"/>
                <w:sz w:val="24"/>
                <w:szCs w:val="24"/>
              </w:rPr>
              <w:t xml:space="preserve"> en ejecución.</w:t>
            </w:r>
          </w:p>
          <w:p w14:paraId="6A02F691" w14:textId="40DD42D1" w:rsidR="00CA5824" w:rsidRPr="00CA5824" w:rsidRDefault="00CA5824" w:rsidP="007B549B">
            <w:pPr>
              <w:pStyle w:val="Prrafodelista"/>
              <w:numPr>
                <w:ilvl w:val="0"/>
                <w:numId w:val="20"/>
              </w:numPr>
              <w:tabs>
                <w:tab w:val="left" w:pos="-720"/>
              </w:tabs>
              <w:ind w:left="136" w:hanging="136"/>
              <w:jc w:val="both"/>
              <w:rPr>
                <w:rFonts w:ascii="Arial Narrow" w:hAnsi="Arial Narrow"/>
                <w:spacing w:val="-2"/>
                <w:sz w:val="24"/>
                <w:szCs w:val="24"/>
              </w:rPr>
            </w:pPr>
            <w:r w:rsidRPr="00CA5824">
              <w:rPr>
                <w:rFonts w:ascii="Arial Narrow" w:hAnsi="Arial Narrow"/>
                <w:sz w:val="24"/>
                <w:szCs w:val="24"/>
              </w:rPr>
              <w:t>Conocimiento directo de los contenidos curriculares y presencia de la guerra de Malvinas en los mismos, y la fundamentación de la presencia o ausencia de lo realizado en MLV en dichos contenidos y en el marco físico de sus espacios.</w:t>
            </w:r>
          </w:p>
        </w:tc>
        <w:tc>
          <w:tcPr>
            <w:tcW w:w="3566" w:type="dxa"/>
            <w:tcBorders>
              <w:bottom w:val="single" w:sz="4" w:space="0" w:color="auto"/>
            </w:tcBorders>
          </w:tcPr>
          <w:p w14:paraId="0EBA1AC1" w14:textId="57575A67" w:rsidR="005D7B4F" w:rsidRPr="004A3347" w:rsidRDefault="007B549B" w:rsidP="00DC0006">
            <w:pPr>
              <w:tabs>
                <w:tab w:val="left" w:pos="-720"/>
              </w:tabs>
              <w:contextualSpacing/>
              <w:jc w:val="both"/>
              <w:rPr>
                <w:rFonts w:ascii="Arial Narrow" w:hAnsi="Arial Narrow"/>
                <w:spacing w:val="-2"/>
                <w:sz w:val="24"/>
                <w:szCs w:val="24"/>
              </w:rPr>
            </w:pPr>
            <w:r w:rsidRPr="004A3347">
              <w:rPr>
                <w:rFonts w:ascii="Arial Narrow" w:hAnsi="Arial Narrow"/>
                <w:spacing w:val="-2"/>
                <w:sz w:val="24"/>
                <w:szCs w:val="24"/>
              </w:rPr>
              <w:t>Vamos avanzando en un proceso de verificación sobre indicadores cualitativos, pudiendo avanzar en ciertas similitudes doctrinarias, aunque con diferencias semánticas que no afectan el fondo.</w:t>
            </w:r>
          </w:p>
        </w:tc>
      </w:tr>
      <w:tr w:rsidR="005D7B4F" w:rsidRPr="004A3347" w14:paraId="4AE989F1" w14:textId="77777777" w:rsidTr="007B549B">
        <w:trPr>
          <w:cantSplit/>
          <w:trHeight w:val="502"/>
          <w:jc w:val="center"/>
        </w:trPr>
        <w:tc>
          <w:tcPr>
            <w:tcW w:w="1583" w:type="dxa"/>
            <w:vMerge/>
            <w:tcBorders>
              <w:top w:val="single" w:sz="18" w:space="0" w:color="auto"/>
              <w:bottom w:val="single" w:sz="4" w:space="0" w:color="auto"/>
            </w:tcBorders>
          </w:tcPr>
          <w:p w14:paraId="040F89CE" w14:textId="77777777" w:rsidR="005D7B4F" w:rsidRPr="004A3347" w:rsidRDefault="005D7B4F" w:rsidP="00DC0006">
            <w:pPr>
              <w:tabs>
                <w:tab w:val="left" w:pos="-720"/>
              </w:tabs>
              <w:contextualSpacing/>
              <w:jc w:val="both"/>
              <w:rPr>
                <w:rFonts w:ascii="Arial Narrow" w:hAnsi="Arial Narrow"/>
                <w:spacing w:val="-2"/>
                <w:sz w:val="24"/>
                <w:szCs w:val="24"/>
              </w:rPr>
            </w:pPr>
          </w:p>
        </w:tc>
        <w:tc>
          <w:tcPr>
            <w:tcW w:w="1814" w:type="dxa"/>
            <w:tcBorders>
              <w:bottom w:val="single" w:sz="4" w:space="0" w:color="auto"/>
            </w:tcBorders>
          </w:tcPr>
          <w:p w14:paraId="62B958C1" w14:textId="77777777" w:rsidR="005D7B4F" w:rsidRPr="004A3347" w:rsidRDefault="003D344D" w:rsidP="003D344D">
            <w:pPr>
              <w:pStyle w:val="Listanumerada1"/>
              <w:numPr>
                <w:ilvl w:val="1"/>
                <w:numId w:val="13"/>
              </w:numPr>
              <w:tabs>
                <w:tab w:val="clear" w:pos="0"/>
                <w:tab w:val="left" w:pos="-720"/>
              </w:tabs>
              <w:suppressAutoHyphens w:val="0"/>
              <w:autoSpaceDE/>
              <w:autoSpaceDN/>
              <w:contextualSpacing/>
              <w:jc w:val="both"/>
              <w:rPr>
                <w:rFonts w:ascii="Arial Narrow" w:hAnsi="Arial Narrow"/>
                <w:spacing w:val="-2"/>
                <w:sz w:val="24"/>
                <w:szCs w:val="24"/>
                <w:lang w:val="es-ES"/>
              </w:rPr>
            </w:pPr>
            <w:r w:rsidRPr="004A3347">
              <w:rPr>
                <w:rFonts w:ascii="Arial Narrow" w:hAnsi="Arial Narrow"/>
                <w:spacing w:val="-2"/>
                <w:sz w:val="24"/>
                <w:szCs w:val="24"/>
                <w:lang w:val="es-ES"/>
              </w:rPr>
              <w:t>Análisis y comparación de los reglamentos utilizados en una y otra institución.</w:t>
            </w:r>
          </w:p>
          <w:p w14:paraId="509A2D9D" w14:textId="74CA2E0C" w:rsidR="003D344D" w:rsidRPr="004A3347" w:rsidRDefault="003D344D" w:rsidP="003D344D">
            <w:pPr>
              <w:pStyle w:val="Listanumerada1"/>
              <w:numPr>
                <w:ilvl w:val="1"/>
                <w:numId w:val="13"/>
              </w:numPr>
              <w:tabs>
                <w:tab w:val="clear" w:pos="0"/>
                <w:tab w:val="left" w:pos="-720"/>
              </w:tabs>
              <w:suppressAutoHyphens w:val="0"/>
              <w:autoSpaceDE/>
              <w:autoSpaceDN/>
              <w:contextualSpacing/>
              <w:jc w:val="both"/>
              <w:rPr>
                <w:rFonts w:ascii="Arial Narrow" w:hAnsi="Arial Narrow"/>
                <w:spacing w:val="-2"/>
                <w:sz w:val="24"/>
                <w:szCs w:val="24"/>
                <w:lang w:val="es-ES"/>
              </w:rPr>
            </w:pPr>
            <w:r w:rsidRPr="004A3347">
              <w:rPr>
                <w:rFonts w:ascii="Arial Narrow" w:hAnsi="Arial Narrow"/>
                <w:spacing w:val="-2"/>
                <w:sz w:val="24"/>
                <w:szCs w:val="24"/>
                <w:lang w:val="es-ES"/>
              </w:rPr>
              <w:t>Análisis de la bibliografía indicada en ambos casos.</w:t>
            </w:r>
          </w:p>
        </w:tc>
        <w:tc>
          <w:tcPr>
            <w:tcW w:w="2155" w:type="dxa"/>
            <w:tcBorders>
              <w:bottom w:val="single" w:sz="4" w:space="0" w:color="auto"/>
            </w:tcBorders>
          </w:tcPr>
          <w:p w14:paraId="45D4C1F7" w14:textId="2EDBBAA7" w:rsidR="005D7B4F" w:rsidRPr="004A3347" w:rsidRDefault="007B549B" w:rsidP="00DC0006">
            <w:pPr>
              <w:tabs>
                <w:tab w:val="left" w:pos="-720"/>
              </w:tabs>
              <w:contextualSpacing/>
              <w:jc w:val="both"/>
              <w:rPr>
                <w:rFonts w:ascii="Arial Narrow" w:hAnsi="Arial Narrow"/>
                <w:spacing w:val="-2"/>
                <w:sz w:val="24"/>
                <w:szCs w:val="24"/>
              </w:rPr>
            </w:pPr>
            <w:r w:rsidRPr="004A3347">
              <w:rPr>
                <w:rFonts w:ascii="Arial Narrow" w:hAnsi="Arial Narrow"/>
                <w:spacing w:val="-2"/>
                <w:sz w:val="24"/>
                <w:szCs w:val="24"/>
              </w:rPr>
              <w:t>Idem anterior.</w:t>
            </w:r>
          </w:p>
        </w:tc>
        <w:tc>
          <w:tcPr>
            <w:tcW w:w="3566" w:type="dxa"/>
            <w:tcBorders>
              <w:bottom w:val="single" w:sz="4" w:space="0" w:color="auto"/>
            </w:tcBorders>
          </w:tcPr>
          <w:p w14:paraId="6D87D1FC" w14:textId="18F9AE50" w:rsidR="005D7B4F" w:rsidRPr="004A3347" w:rsidRDefault="007B549B" w:rsidP="007B549B">
            <w:pPr>
              <w:pStyle w:val="Prrafodelista"/>
              <w:numPr>
                <w:ilvl w:val="0"/>
                <w:numId w:val="15"/>
              </w:numPr>
              <w:tabs>
                <w:tab w:val="left" w:pos="-720"/>
              </w:tabs>
              <w:ind w:left="330" w:hanging="284"/>
              <w:jc w:val="both"/>
              <w:rPr>
                <w:rFonts w:ascii="Arial Narrow" w:hAnsi="Arial Narrow"/>
                <w:spacing w:val="-2"/>
                <w:sz w:val="24"/>
                <w:szCs w:val="24"/>
              </w:rPr>
            </w:pPr>
            <w:r w:rsidRPr="004A3347">
              <w:rPr>
                <w:rFonts w:ascii="Arial Narrow" w:hAnsi="Arial Narrow"/>
                <w:spacing w:val="-2"/>
                <w:sz w:val="24"/>
                <w:szCs w:val="24"/>
              </w:rPr>
              <w:t>En el EA se utiliza el reglamento “Ejercicio del Mando” y en la ARA se utiliza el libro “El arte del mando naval”.</w:t>
            </w:r>
          </w:p>
          <w:p w14:paraId="3DA0F932" w14:textId="2C7F7F7F" w:rsidR="007B549B" w:rsidRPr="004A3347" w:rsidRDefault="007B549B" w:rsidP="007B549B">
            <w:pPr>
              <w:pStyle w:val="Prrafodelista"/>
              <w:numPr>
                <w:ilvl w:val="0"/>
                <w:numId w:val="15"/>
              </w:numPr>
              <w:tabs>
                <w:tab w:val="left" w:pos="-720"/>
              </w:tabs>
              <w:ind w:left="330" w:hanging="284"/>
              <w:jc w:val="both"/>
              <w:rPr>
                <w:rFonts w:ascii="Arial Narrow" w:hAnsi="Arial Narrow"/>
                <w:spacing w:val="-2"/>
                <w:sz w:val="24"/>
                <w:szCs w:val="24"/>
              </w:rPr>
            </w:pPr>
            <w:r w:rsidRPr="004A3347">
              <w:rPr>
                <w:rFonts w:ascii="Arial Narrow" w:hAnsi="Arial Narrow"/>
                <w:spacing w:val="-2"/>
                <w:sz w:val="24"/>
                <w:szCs w:val="24"/>
              </w:rPr>
              <w:t>Si bien el reglamento del EA tiene antecedentes en publicaciones de origen alemán, y el libro de la ARA es una traducción de un reglamento de la US Navy, es impactante la similitud de ambas publicaciones.</w:t>
            </w:r>
          </w:p>
          <w:p w14:paraId="0E220A15" w14:textId="7F25F07C" w:rsidR="007B549B" w:rsidRPr="004A3347" w:rsidRDefault="007B549B" w:rsidP="00DC0006">
            <w:pPr>
              <w:tabs>
                <w:tab w:val="left" w:pos="-720"/>
              </w:tabs>
              <w:contextualSpacing/>
              <w:jc w:val="both"/>
              <w:rPr>
                <w:rFonts w:ascii="Arial Narrow" w:hAnsi="Arial Narrow"/>
                <w:spacing w:val="-2"/>
                <w:sz w:val="24"/>
                <w:szCs w:val="24"/>
              </w:rPr>
            </w:pPr>
          </w:p>
        </w:tc>
      </w:tr>
      <w:tr w:rsidR="00DE6097" w:rsidRPr="004A3347" w14:paraId="5DE2058B" w14:textId="77777777" w:rsidTr="007B549B">
        <w:trPr>
          <w:cantSplit/>
          <w:trHeight w:val="555"/>
          <w:jc w:val="center"/>
        </w:trPr>
        <w:tc>
          <w:tcPr>
            <w:tcW w:w="1583" w:type="dxa"/>
            <w:tcBorders>
              <w:top w:val="single" w:sz="4" w:space="0" w:color="auto"/>
              <w:bottom w:val="single" w:sz="4" w:space="0" w:color="auto"/>
            </w:tcBorders>
          </w:tcPr>
          <w:p w14:paraId="31A40A6D" w14:textId="0825A6A1" w:rsidR="00DE6097" w:rsidRPr="004A3347" w:rsidRDefault="003D344D" w:rsidP="003D344D">
            <w:pPr>
              <w:pStyle w:val="Prrafodelista"/>
              <w:numPr>
                <w:ilvl w:val="0"/>
                <w:numId w:val="13"/>
              </w:numPr>
              <w:tabs>
                <w:tab w:val="left" w:pos="-720"/>
              </w:tabs>
              <w:ind w:left="209" w:hanging="209"/>
              <w:jc w:val="both"/>
              <w:rPr>
                <w:rFonts w:ascii="Arial Narrow" w:hAnsi="Arial Narrow"/>
                <w:spacing w:val="-2"/>
                <w:sz w:val="24"/>
                <w:szCs w:val="24"/>
              </w:rPr>
            </w:pPr>
            <w:r w:rsidRPr="004A3347">
              <w:rPr>
                <w:rFonts w:ascii="Arial Narrow" w:hAnsi="Arial Narrow"/>
                <w:spacing w:val="-2"/>
                <w:sz w:val="24"/>
                <w:szCs w:val="24"/>
              </w:rPr>
              <w:lastRenderedPageBreak/>
              <w:t>Determinar las especifi</w:t>
            </w:r>
            <w:r w:rsidR="00A74BAC" w:rsidRPr="004A3347">
              <w:rPr>
                <w:rFonts w:ascii="Arial Narrow" w:hAnsi="Arial Narrow"/>
                <w:spacing w:val="-2"/>
                <w:sz w:val="24"/>
                <w:szCs w:val="24"/>
              </w:rPr>
              <w:t>ci</w:t>
            </w:r>
            <w:r w:rsidRPr="004A3347">
              <w:rPr>
                <w:rFonts w:ascii="Arial Narrow" w:hAnsi="Arial Narrow"/>
                <w:spacing w:val="-2"/>
                <w:sz w:val="24"/>
                <w:szCs w:val="24"/>
              </w:rPr>
              <w:t>dades de la doctrina de mando y conducción</w:t>
            </w:r>
            <w:r w:rsidR="00A74BAC" w:rsidRPr="004A3347">
              <w:rPr>
                <w:rFonts w:ascii="Arial Narrow" w:hAnsi="Arial Narrow"/>
                <w:spacing w:val="-2"/>
                <w:sz w:val="24"/>
                <w:szCs w:val="24"/>
              </w:rPr>
              <w:t xml:space="preserve"> y reclutamiento</w:t>
            </w:r>
            <w:r w:rsidRPr="004A3347">
              <w:rPr>
                <w:rFonts w:ascii="Arial Narrow" w:hAnsi="Arial Narrow"/>
                <w:spacing w:val="-2"/>
                <w:sz w:val="24"/>
                <w:szCs w:val="24"/>
              </w:rPr>
              <w:t xml:space="preserve"> en la ARA y en el EA, en los años 70´s</w:t>
            </w:r>
            <w:r w:rsidR="00A74BAC" w:rsidRPr="004A3347">
              <w:rPr>
                <w:rFonts w:ascii="Arial Narrow" w:hAnsi="Arial Narrow"/>
                <w:spacing w:val="-2"/>
                <w:sz w:val="24"/>
                <w:szCs w:val="24"/>
              </w:rPr>
              <w:t>/80´</w:t>
            </w:r>
            <w:r w:rsidR="00153B6F" w:rsidRPr="004A3347">
              <w:rPr>
                <w:rFonts w:ascii="Arial Narrow" w:hAnsi="Arial Narrow"/>
                <w:spacing w:val="-2"/>
                <w:sz w:val="24"/>
                <w:szCs w:val="24"/>
              </w:rPr>
              <w:t>s y</w:t>
            </w:r>
            <w:r w:rsidRPr="004A3347">
              <w:rPr>
                <w:rFonts w:ascii="Arial Narrow" w:hAnsi="Arial Narrow"/>
                <w:spacing w:val="-2"/>
                <w:sz w:val="24"/>
                <w:szCs w:val="24"/>
              </w:rPr>
              <w:t xml:space="preserve"> en la actualidad.</w:t>
            </w:r>
          </w:p>
        </w:tc>
        <w:tc>
          <w:tcPr>
            <w:tcW w:w="1814" w:type="dxa"/>
            <w:tcBorders>
              <w:top w:val="single" w:sz="4" w:space="0" w:color="auto"/>
              <w:bottom w:val="single" w:sz="4" w:space="0" w:color="auto"/>
              <w:right w:val="single" w:sz="4" w:space="0" w:color="auto"/>
            </w:tcBorders>
          </w:tcPr>
          <w:p w14:paraId="4AAFDD5D" w14:textId="77777777" w:rsidR="007B549B" w:rsidRPr="004A3347" w:rsidRDefault="007B549B" w:rsidP="00A01765">
            <w:pPr>
              <w:pStyle w:val="Prrafodelista"/>
              <w:numPr>
                <w:ilvl w:val="1"/>
                <w:numId w:val="13"/>
              </w:numPr>
              <w:tabs>
                <w:tab w:val="left" w:pos="-720"/>
              </w:tabs>
              <w:ind w:left="406" w:hanging="406"/>
              <w:jc w:val="both"/>
              <w:rPr>
                <w:rFonts w:ascii="Arial Narrow" w:hAnsi="Arial Narrow"/>
                <w:spacing w:val="-2"/>
                <w:sz w:val="24"/>
                <w:szCs w:val="24"/>
              </w:rPr>
            </w:pPr>
            <w:r w:rsidRPr="004A3347">
              <w:rPr>
                <w:rFonts w:ascii="Arial Narrow" w:hAnsi="Arial Narrow"/>
                <w:spacing w:val="-2"/>
                <w:sz w:val="24"/>
                <w:szCs w:val="24"/>
              </w:rPr>
              <w:t>Analizar y determinar las particularidades observadas en el ejercicio del mando en las situaciones de combate de cada una de las unidades tácticas en estudio.</w:t>
            </w:r>
          </w:p>
          <w:p w14:paraId="52C31FAC" w14:textId="0E21FCED" w:rsidR="00A74BAC" w:rsidRPr="004A3347" w:rsidRDefault="00A74BAC" w:rsidP="00DC0006">
            <w:pPr>
              <w:pStyle w:val="Prrafodelista"/>
              <w:numPr>
                <w:ilvl w:val="1"/>
                <w:numId w:val="13"/>
              </w:numPr>
              <w:tabs>
                <w:tab w:val="left" w:pos="-720"/>
              </w:tabs>
              <w:jc w:val="both"/>
              <w:rPr>
                <w:rFonts w:ascii="Arial Narrow" w:hAnsi="Arial Narrow"/>
                <w:spacing w:val="-2"/>
                <w:sz w:val="24"/>
                <w:szCs w:val="24"/>
              </w:rPr>
            </w:pPr>
            <w:r w:rsidRPr="004A3347">
              <w:rPr>
                <w:rFonts w:ascii="Arial Narrow" w:hAnsi="Arial Narrow"/>
                <w:spacing w:val="-2"/>
                <w:sz w:val="24"/>
                <w:szCs w:val="24"/>
              </w:rPr>
              <w:t>Análisis de los sistemas de incorporación en ambas fuerzas (Oficiales-suboficiales-soldados)</w:t>
            </w:r>
          </w:p>
        </w:tc>
        <w:tc>
          <w:tcPr>
            <w:tcW w:w="2155" w:type="dxa"/>
            <w:tcBorders>
              <w:top w:val="single" w:sz="4" w:space="0" w:color="auto"/>
              <w:left w:val="single" w:sz="4" w:space="0" w:color="auto"/>
              <w:bottom w:val="single" w:sz="4" w:space="0" w:color="auto"/>
              <w:right w:val="single" w:sz="4" w:space="0" w:color="auto"/>
            </w:tcBorders>
          </w:tcPr>
          <w:p w14:paraId="22A2EA85" w14:textId="168EBDDE" w:rsidR="00DE6097" w:rsidRPr="004A3347" w:rsidRDefault="00CE34EC" w:rsidP="00DC0006">
            <w:pPr>
              <w:tabs>
                <w:tab w:val="left" w:pos="-720"/>
              </w:tabs>
              <w:contextualSpacing/>
              <w:jc w:val="both"/>
              <w:rPr>
                <w:rFonts w:ascii="Arial Narrow" w:hAnsi="Arial Narrow"/>
                <w:spacing w:val="-2"/>
                <w:sz w:val="24"/>
                <w:szCs w:val="24"/>
                <w:lang w:val="es-AR"/>
              </w:rPr>
            </w:pPr>
            <w:r w:rsidRPr="004A3347">
              <w:rPr>
                <w:rFonts w:ascii="Arial Narrow" w:hAnsi="Arial Narrow"/>
                <w:spacing w:val="-2"/>
                <w:sz w:val="24"/>
                <w:szCs w:val="24"/>
                <w:lang w:val="es-AR"/>
              </w:rPr>
              <w:t>Idem anterior.</w:t>
            </w:r>
          </w:p>
        </w:tc>
        <w:tc>
          <w:tcPr>
            <w:tcW w:w="3566" w:type="dxa"/>
            <w:tcBorders>
              <w:top w:val="single" w:sz="4" w:space="0" w:color="auto"/>
              <w:left w:val="single" w:sz="4" w:space="0" w:color="auto"/>
              <w:bottom w:val="single" w:sz="4" w:space="0" w:color="auto"/>
              <w:right w:val="single" w:sz="4" w:space="0" w:color="auto"/>
            </w:tcBorders>
          </w:tcPr>
          <w:p w14:paraId="5F0BAC68" w14:textId="388D5EDC" w:rsidR="007B549B" w:rsidRPr="004A3347" w:rsidRDefault="00153B6F" w:rsidP="00CE34EC">
            <w:pPr>
              <w:tabs>
                <w:tab w:val="left" w:pos="-720"/>
              </w:tabs>
              <w:contextualSpacing/>
              <w:jc w:val="both"/>
              <w:rPr>
                <w:rFonts w:ascii="Arial Narrow" w:hAnsi="Arial Narrow"/>
                <w:spacing w:val="-2"/>
                <w:sz w:val="24"/>
                <w:szCs w:val="24"/>
              </w:rPr>
            </w:pPr>
            <w:r w:rsidRPr="004A3347">
              <w:rPr>
                <w:rFonts w:ascii="Arial Narrow" w:hAnsi="Arial Narrow"/>
                <w:spacing w:val="-2"/>
                <w:sz w:val="24"/>
                <w:szCs w:val="24"/>
              </w:rPr>
              <w:t>En ejecución</w:t>
            </w:r>
            <w:r w:rsidR="00CE34EC" w:rsidRPr="004A3347">
              <w:rPr>
                <w:rFonts w:ascii="Arial Narrow" w:hAnsi="Arial Narrow"/>
                <w:spacing w:val="-2"/>
                <w:sz w:val="24"/>
                <w:szCs w:val="24"/>
              </w:rPr>
              <w:t xml:space="preserve">: Se aprecia que puede haber influencia cierta de los valores adoptados por cada fuerza armada, que son coincidentes. Aunque </w:t>
            </w:r>
            <w:r w:rsidR="00A01765">
              <w:rPr>
                <w:rFonts w:ascii="Arial Narrow" w:hAnsi="Arial Narrow"/>
                <w:spacing w:val="-2"/>
                <w:sz w:val="24"/>
                <w:szCs w:val="24"/>
              </w:rPr>
              <w:t xml:space="preserve">también, </w:t>
            </w:r>
            <w:r w:rsidR="00CE34EC" w:rsidRPr="004A3347">
              <w:rPr>
                <w:rFonts w:ascii="Arial Narrow" w:hAnsi="Arial Narrow"/>
                <w:spacing w:val="-2"/>
                <w:sz w:val="24"/>
                <w:szCs w:val="24"/>
              </w:rPr>
              <w:t>que puede haber factores que hayan influenciado en su correcta y reglamentaria aplicación, producto de otras realidades vividas. Asimismo, se presume que ciertos valores podrían no ser inmutables al paso del tiempo y las circunstancias, por la que la doctrina podría observar variaciones, al menos en el caso del ejército</w:t>
            </w:r>
            <w:r w:rsidR="007238E5" w:rsidRPr="004A3347">
              <w:rPr>
                <w:rFonts w:ascii="Arial Narrow" w:hAnsi="Arial Narrow"/>
                <w:spacing w:val="-2"/>
                <w:sz w:val="24"/>
                <w:szCs w:val="24"/>
              </w:rPr>
              <w:t xml:space="preserve"> y ante contextos cambiantes.</w:t>
            </w:r>
          </w:p>
        </w:tc>
      </w:tr>
      <w:tr w:rsidR="007B549B" w:rsidRPr="004A3347" w14:paraId="0954A6D2" w14:textId="77777777" w:rsidTr="007B549B">
        <w:trPr>
          <w:cantSplit/>
          <w:trHeight w:val="555"/>
          <w:jc w:val="center"/>
        </w:trPr>
        <w:tc>
          <w:tcPr>
            <w:tcW w:w="1583" w:type="dxa"/>
            <w:tcBorders>
              <w:top w:val="single" w:sz="4" w:space="0" w:color="auto"/>
              <w:bottom w:val="single" w:sz="4" w:space="0" w:color="auto"/>
            </w:tcBorders>
          </w:tcPr>
          <w:p w14:paraId="0D1ADCD3" w14:textId="58CCD698" w:rsidR="007B549B" w:rsidRPr="00A01765" w:rsidRDefault="007B549B" w:rsidP="007B549B">
            <w:pPr>
              <w:pStyle w:val="Prrafodelista"/>
              <w:numPr>
                <w:ilvl w:val="0"/>
                <w:numId w:val="13"/>
              </w:numPr>
              <w:tabs>
                <w:tab w:val="left" w:pos="-720"/>
              </w:tabs>
              <w:ind w:left="209" w:hanging="209"/>
              <w:jc w:val="both"/>
              <w:rPr>
                <w:rFonts w:ascii="Arial Narrow" w:hAnsi="Arial Narrow"/>
                <w:spacing w:val="-2"/>
                <w:sz w:val="24"/>
                <w:szCs w:val="24"/>
              </w:rPr>
            </w:pPr>
            <w:r w:rsidRPr="00A01765">
              <w:rPr>
                <w:rFonts w:ascii="Arial Narrow" w:hAnsi="Arial Narrow"/>
                <w:spacing w:val="-2"/>
                <w:sz w:val="24"/>
                <w:szCs w:val="24"/>
              </w:rPr>
              <w:t>Analizar y determinar las incidencias de los factores climáticos, geográficos</w:t>
            </w:r>
            <w:r w:rsidR="00A74BAC" w:rsidRPr="00A01765">
              <w:rPr>
                <w:rFonts w:ascii="Arial Narrow" w:hAnsi="Arial Narrow"/>
                <w:spacing w:val="-2"/>
                <w:sz w:val="24"/>
                <w:szCs w:val="24"/>
              </w:rPr>
              <w:t xml:space="preserve"> y</w:t>
            </w:r>
            <w:r w:rsidR="00A01765" w:rsidRPr="00A01765">
              <w:rPr>
                <w:rFonts w:ascii="Arial Narrow" w:hAnsi="Arial Narrow"/>
                <w:spacing w:val="-2"/>
                <w:sz w:val="24"/>
                <w:szCs w:val="24"/>
              </w:rPr>
              <w:t xml:space="preserve"> psicológicos (emotivos) </w:t>
            </w:r>
            <w:r w:rsidR="00CE34EC" w:rsidRPr="00A01765">
              <w:rPr>
                <w:rFonts w:ascii="Arial Narrow" w:hAnsi="Arial Narrow"/>
                <w:spacing w:val="-2"/>
                <w:sz w:val="24"/>
                <w:szCs w:val="24"/>
              </w:rPr>
              <w:t xml:space="preserve">de las misiones de </w:t>
            </w:r>
            <w:r w:rsidRPr="00A01765">
              <w:rPr>
                <w:rFonts w:ascii="Arial Narrow" w:hAnsi="Arial Narrow"/>
                <w:spacing w:val="-2"/>
                <w:sz w:val="24"/>
                <w:szCs w:val="24"/>
              </w:rPr>
              <w:t>combate en el ejercicio del mando.</w:t>
            </w:r>
          </w:p>
        </w:tc>
        <w:tc>
          <w:tcPr>
            <w:tcW w:w="1814" w:type="dxa"/>
            <w:tcBorders>
              <w:top w:val="single" w:sz="4" w:space="0" w:color="auto"/>
              <w:bottom w:val="single" w:sz="4" w:space="0" w:color="auto"/>
              <w:right w:val="single" w:sz="4" w:space="0" w:color="auto"/>
            </w:tcBorders>
          </w:tcPr>
          <w:p w14:paraId="5A9642C6" w14:textId="16B4EAA2" w:rsidR="007B549B" w:rsidRPr="00A01765" w:rsidRDefault="00CE34EC" w:rsidP="00CE34EC">
            <w:pPr>
              <w:pStyle w:val="Prrafodelista"/>
              <w:numPr>
                <w:ilvl w:val="1"/>
                <w:numId w:val="13"/>
              </w:numPr>
              <w:tabs>
                <w:tab w:val="left" w:pos="-720"/>
              </w:tabs>
              <w:jc w:val="both"/>
              <w:rPr>
                <w:rFonts w:ascii="Arial Narrow" w:hAnsi="Arial Narrow"/>
                <w:spacing w:val="-2"/>
                <w:sz w:val="24"/>
                <w:szCs w:val="24"/>
              </w:rPr>
            </w:pPr>
            <w:r w:rsidRPr="00A01765">
              <w:rPr>
                <w:rFonts w:ascii="Arial Narrow" w:hAnsi="Arial Narrow"/>
                <w:spacing w:val="-2"/>
                <w:sz w:val="24"/>
                <w:szCs w:val="24"/>
              </w:rPr>
              <w:t>Estudio y análisis de los informes de combate de ambas fuerzas y de ambas unidades</w:t>
            </w:r>
            <w:r w:rsidR="001F64AC" w:rsidRPr="00A01765">
              <w:rPr>
                <w:rFonts w:ascii="Arial Narrow" w:hAnsi="Arial Narrow"/>
                <w:spacing w:val="-2"/>
                <w:sz w:val="24"/>
                <w:szCs w:val="24"/>
              </w:rPr>
              <w:t xml:space="preserve"> y visita a los campos de combate en las Islas Malvinas. </w:t>
            </w:r>
          </w:p>
        </w:tc>
        <w:tc>
          <w:tcPr>
            <w:tcW w:w="2155" w:type="dxa"/>
            <w:tcBorders>
              <w:top w:val="single" w:sz="4" w:space="0" w:color="auto"/>
              <w:left w:val="single" w:sz="4" w:space="0" w:color="auto"/>
              <w:bottom w:val="single" w:sz="4" w:space="0" w:color="auto"/>
              <w:right w:val="single" w:sz="4" w:space="0" w:color="auto"/>
            </w:tcBorders>
          </w:tcPr>
          <w:p w14:paraId="6C477E1D" w14:textId="77777777" w:rsidR="001F64AC" w:rsidRPr="00A01765" w:rsidRDefault="001F64AC" w:rsidP="00DC0006">
            <w:pPr>
              <w:pStyle w:val="Prrafodelista"/>
              <w:numPr>
                <w:ilvl w:val="0"/>
                <w:numId w:val="16"/>
              </w:numPr>
              <w:tabs>
                <w:tab w:val="left" w:pos="-720"/>
              </w:tabs>
              <w:ind w:left="222" w:hanging="222"/>
              <w:jc w:val="both"/>
              <w:rPr>
                <w:rFonts w:ascii="Arial Narrow" w:hAnsi="Arial Narrow"/>
                <w:spacing w:val="-2"/>
                <w:sz w:val="24"/>
                <w:szCs w:val="24"/>
              </w:rPr>
            </w:pPr>
            <w:r w:rsidRPr="00A01765">
              <w:rPr>
                <w:rFonts w:ascii="Arial Narrow" w:hAnsi="Arial Narrow"/>
                <w:spacing w:val="-2"/>
                <w:sz w:val="24"/>
                <w:szCs w:val="24"/>
              </w:rPr>
              <w:t>Idem anterior.</w:t>
            </w:r>
          </w:p>
          <w:p w14:paraId="518C81A4" w14:textId="7144824B" w:rsidR="007B549B" w:rsidRPr="00A01765" w:rsidRDefault="00CE34EC" w:rsidP="00DC0006">
            <w:pPr>
              <w:pStyle w:val="Prrafodelista"/>
              <w:numPr>
                <w:ilvl w:val="0"/>
                <w:numId w:val="16"/>
              </w:numPr>
              <w:tabs>
                <w:tab w:val="left" w:pos="-720"/>
              </w:tabs>
              <w:ind w:left="222" w:hanging="222"/>
              <w:jc w:val="both"/>
              <w:rPr>
                <w:rFonts w:ascii="Arial Narrow" w:hAnsi="Arial Narrow"/>
                <w:spacing w:val="-2"/>
                <w:sz w:val="24"/>
                <w:szCs w:val="24"/>
              </w:rPr>
            </w:pPr>
            <w:r w:rsidRPr="00A01765">
              <w:rPr>
                <w:rFonts w:ascii="Arial Narrow" w:hAnsi="Arial Narrow"/>
                <w:spacing w:val="-2"/>
                <w:sz w:val="24"/>
                <w:szCs w:val="24"/>
              </w:rPr>
              <w:t>Sujeto a aprobación del Rectorado para el traslado a los campos de combate en las Islas Malvinas.</w:t>
            </w:r>
          </w:p>
        </w:tc>
        <w:tc>
          <w:tcPr>
            <w:tcW w:w="3566" w:type="dxa"/>
            <w:tcBorders>
              <w:top w:val="single" w:sz="4" w:space="0" w:color="auto"/>
              <w:left w:val="single" w:sz="4" w:space="0" w:color="auto"/>
              <w:bottom w:val="single" w:sz="4" w:space="0" w:color="auto"/>
              <w:right w:val="single" w:sz="4" w:space="0" w:color="auto"/>
            </w:tcBorders>
          </w:tcPr>
          <w:p w14:paraId="16565702" w14:textId="09BEB881" w:rsidR="007B549B" w:rsidRPr="00A01765" w:rsidRDefault="00CE34EC" w:rsidP="00DC0006">
            <w:pPr>
              <w:tabs>
                <w:tab w:val="left" w:pos="-720"/>
              </w:tabs>
              <w:contextualSpacing/>
              <w:jc w:val="both"/>
              <w:rPr>
                <w:rFonts w:ascii="Arial Narrow" w:hAnsi="Arial Narrow"/>
                <w:spacing w:val="-2"/>
                <w:sz w:val="24"/>
                <w:szCs w:val="24"/>
              </w:rPr>
            </w:pPr>
            <w:r w:rsidRPr="00A01765">
              <w:rPr>
                <w:rFonts w:ascii="Arial Narrow" w:hAnsi="Arial Narrow"/>
                <w:spacing w:val="-2"/>
                <w:sz w:val="24"/>
                <w:szCs w:val="24"/>
              </w:rPr>
              <w:t>Sin resultados aún</w:t>
            </w:r>
            <w:r w:rsidR="007238E5" w:rsidRPr="00A01765">
              <w:rPr>
                <w:rFonts w:ascii="Arial Narrow" w:hAnsi="Arial Narrow"/>
                <w:spacing w:val="-2"/>
                <w:sz w:val="24"/>
                <w:szCs w:val="24"/>
              </w:rPr>
              <w:t>, en ejecución</w:t>
            </w:r>
            <w:r w:rsidR="00A01765" w:rsidRPr="00A01765">
              <w:rPr>
                <w:rFonts w:ascii="Arial Narrow" w:hAnsi="Arial Narrow"/>
                <w:spacing w:val="-2"/>
                <w:sz w:val="24"/>
                <w:szCs w:val="24"/>
              </w:rPr>
              <w:t>, pero apuntando al c</w:t>
            </w:r>
            <w:r w:rsidR="00A01765" w:rsidRPr="00A01765">
              <w:rPr>
                <w:rFonts w:ascii="Arial Narrow" w:hAnsi="Arial Narrow"/>
                <w:sz w:val="24"/>
                <w:szCs w:val="24"/>
              </w:rPr>
              <w:t>onocimiento directo de la mayor cantidad de escenarios posibles en que actuaron los protagonistas directos del conflicto</w:t>
            </w:r>
            <w:r w:rsidR="00A01765">
              <w:rPr>
                <w:rFonts w:ascii="Arial Narrow" w:hAnsi="Arial Narrow"/>
                <w:sz w:val="24"/>
                <w:szCs w:val="24"/>
              </w:rPr>
              <w:t>.</w:t>
            </w:r>
          </w:p>
        </w:tc>
      </w:tr>
      <w:tr w:rsidR="007B549B" w:rsidRPr="004A3347" w14:paraId="29EC56CC" w14:textId="77777777" w:rsidTr="007B549B">
        <w:trPr>
          <w:cantSplit/>
          <w:trHeight w:val="555"/>
          <w:jc w:val="center"/>
        </w:trPr>
        <w:tc>
          <w:tcPr>
            <w:tcW w:w="1583" w:type="dxa"/>
            <w:tcBorders>
              <w:top w:val="single" w:sz="4" w:space="0" w:color="auto"/>
              <w:bottom w:val="single" w:sz="4" w:space="0" w:color="auto"/>
            </w:tcBorders>
          </w:tcPr>
          <w:p w14:paraId="0F907785" w14:textId="566263E7" w:rsidR="007B549B" w:rsidRPr="004A3347" w:rsidRDefault="007B549B" w:rsidP="007B549B">
            <w:pPr>
              <w:pStyle w:val="Prrafodelista"/>
              <w:numPr>
                <w:ilvl w:val="0"/>
                <w:numId w:val="13"/>
              </w:numPr>
              <w:tabs>
                <w:tab w:val="left" w:pos="-720"/>
              </w:tabs>
              <w:ind w:left="209" w:hanging="209"/>
              <w:jc w:val="both"/>
              <w:rPr>
                <w:rFonts w:ascii="Arial Narrow" w:hAnsi="Arial Narrow"/>
                <w:spacing w:val="-2"/>
                <w:sz w:val="24"/>
                <w:szCs w:val="24"/>
              </w:rPr>
            </w:pPr>
            <w:r w:rsidRPr="004A3347">
              <w:rPr>
                <w:rFonts w:ascii="Arial Narrow" w:hAnsi="Arial Narrow"/>
                <w:spacing w:val="-2"/>
                <w:sz w:val="24"/>
                <w:szCs w:val="24"/>
              </w:rPr>
              <w:t>Verificar la incidencia del factor “</w:t>
            </w:r>
            <w:r w:rsidR="00CE34EC" w:rsidRPr="004A3347">
              <w:rPr>
                <w:rFonts w:ascii="Arial Narrow" w:hAnsi="Arial Narrow"/>
                <w:spacing w:val="-2"/>
                <w:sz w:val="24"/>
                <w:szCs w:val="24"/>
              </w:rPr>
              <w:t>A</w:t>
            </w:r>
            <w:r w:rsidRPr="004A3347">
              <w:rPr>
                <w:rFonts w:ascii="Arial Narrow" w:hAnsi="Arial Narrow"/>
                <w:spacing w:val="-2"/>
                <w:sz w:val="24"/>
                <w:szCs w:val="24"/>
              </w:rPr>
              <w:t>poyo Logístico” en el ejercicio del mando en combate.</w:t>
            </w:r>
          </w:p>
        </w:tc>
        <w:tc>
          <w:tcPr>
            <w:tcW w:w="1814" w:type="dxa"/>
            <w:tcBorders>
              <w:top w:val="single" w:sz="4" w:space="0" w:color="auto"/>
              <w:bottom w:val="single" w:sz="4" w:space="0" w:color="auto"/>
              <w:right w:val="single" w:sz="4" w:space="0" w:color="auto"/>
            </w:tcBorders>
          </w:tcPr>
          <w:p w14:paraId="3445E9C1" w14:textId="66867C1F" w:rsidR="007B549B" w:rsidRPr="004A3347" w:rsidRDefault="00CE34EC" w:rsidP="00CE34EC">
            <w:pPr>
              <w:pStyle w:val="Prrafodelista"/>
              <w:numPr>
                <w:ilvl w:val="1"/>
                <w:numId w:val="13"/>
              </w:numPr>
              <w:tabs>
                <w:tab w:val="left" w:pos="-720"/>
              </w:tabs>
              <w:jc w:val="both"/>
              <w:rPr>
                <w:rFonts w:ascii="Arial Narrow" w:hAnsi="Arial Narrow"/>
                <w:spacing w:val="-2"/>
                <w:sz w:val="24"/>
                <w:szCs w:val="24"/>
              </w:rPr>
            </w:pPr>
            <w:r w:rsidRPr="004A3347">
              <w:rPr>
                <w:rFonts w:ascii="Arial Narrow" w:hAnsi="Arial Narrow"/>
                <w:spacing w:val="-2"/>
                <w:sz w:val="24"/>
                <w:szCs w:val="24"/>
              </w:rPr>
              <w:t>Idem anterior.</w:t>
            </w:r>
          </w:p>
        </w:tc>
        <w:tc>
          <w:tcPr>
            <w:tcW w:w="2155" w:type="dxa"/>
            <w:tcBorders>
              <w:top w:val="single" w:sz="4" w:space="0" w:color="auto"/>
              <w:left w:val="single" w:sz="4" w:space="0" w:color="auto"/>
              <w:bottom w:val="single" w:sz="4" w:space="0" w:color="auto"/>
              <w:right w:val="single" w:sz="4" w:space="0" w:color="auto"/>
            </w:tcBorders>
          </w:tcPr>
          <w:p w14:paraId="7925730B" w14:textId="279A4B1B" w:rsidR="007B549B" w:rsidRPr="004A3347" w:rsidRDefault="001F64AC" w:rsidP="00DC0006">
            <w:pPr>
              <w:tabs>
                <w:tab w:val="left" w:pos="-720"/>
              </w:tabs>
              <w:contextualSpacing/>
              <w:jc w:val="both"/>
              <w:rPr>
                <w:rFonts w:ascii="Arial Narrow" w:hAnsi="Arial Narrow"/>
                <w:spacing w:val="-2"/>
                <w:sz w:val="24"/>
                <w:szCs w:val="24"/>
              </w:rPr>
            </w:pPr>
            <w:r w:rsidRPr="004A3347">
              <w:rPr>
                <w:rFonts w:ascii="Arial Narrow" w:hAnsi="Arial Narrow"/>
                <w:spacing w:val="-2"/>
                <w:sz w:val="24"/>
                <w:szCs w:val="24"/>
              </w:rPr>
              <w:t>Idem anterior.</w:t>
            </w:r>
          </w:p>
        </w:tc>
        <w:tc>
          <w:tcPr>
            <w:tcW w:w="3566" w:type="dxa"/>
            <w:tcBorders>
              <w:top w:val="single" w:sz="4" w:space="0" w:color="auto"/>
              <w:left w:val="single" w:sz="4" w:space="0" w:color="auto"/>
              <w:bottom w:val="single" w:sz="4" w:space="0" w:color="auto"/>
              <w:right w:val="single" w:sz="4" w:space="0" w:color="auto"/>
            </w:tcBorders>
          </w:tcPr>
          <w:p w14:paraId="2CBB5659" w14:textId="0F82ECE0" w:rsidR="007B549B" w:rsidRPr="004A3347" w:rsidRDefault="001F64AC" w:rsidP="00DC0006">
            <w:pPr>
              <w:tabs>
                <w:tab w:val="left" w:pos="-720"/>
              </w:tabs>
              <w:contextualSpacing/>
              <w:jc w:val="both"/>
              <w:rPr>
                <w:rFonts w:ascii="Arial Narrow" w:hAnsi="Arial Narrow"/>
                <w:spacing w:val="-2"/>
                <w:sz w:val="24"/>
                <w:szCs w:val="24"/>
              </w:rPr>
            </w:pPr>
            <w:r w:rsidRPr="004A3347">
              <w:rPr>
                <w:rFonts w:ascii="Arial Narrow" w:hAnsi="Arial Narrow"/>
                <w:spacing w:val="-2"/>
                <w:sz w:val="24"/>
                <w:szCs w:val="24"/>
              </w:rPr>
              <w:t xml:space="preserve">En ejecución: Aun considerando que está pendiente la visita a los campos de combate, se pudo verificar que el factor logístico ha </w:t>
            </w:r>
            <w:r w:rsidR="00A01765">
              <w:rPr>
                <w:rFonts w:ascii="Arial Narrow" w:hAnsi="Arial Narrow"/>
                <w:spacing w:val="-2"/>
                <w:sz w:val="24"/>
                <w:szCs w:val="24"/>
              </w:rPr>
              <w:t>tenido incidencia</w:t>
            </w:r>
            <w:r w:rsidRPr="004A3347">
              <w:rPr>
                <w:rFonts w:ascii="Arial Narrow" w:hAnsi="Arial Narrow"/>
                <w:spacing w:val="-2"/>
                <w:sz w:val="24"/>
                <w:szCs w:val="24"/>
              </w:rPr>
              <w:t xml:space="preserve"> en el ejercicio del mando y en las respuestas de las organizaciones a sus líderes.</w:t>
            </w:r>
          </w:p>
        </w:tc>
      </w:tr>
      <w:tr w:rsidR="007B549B" w:rsidRPr="004A3347" w14:paraId="0DB602B2" w14:textId="77777777" w:rsidTr="007B549B">
        <w:trPr>
          <w:cantSplit/>
          <w:trHeight w:val="555"/>
          <w:jc w:val="center"/>
        </w:trPr>
        <w:tc>
          <w:tcPr>
            <w:tcW w:w="1583" w:type="dxa"/>
            <w:tcBorders>
              <w:top w:val="single" w:sz="4" w:space="0" w:color="auto"/>
              <w:bottom w:val="single" w:sz="4" w:space="0" w:color="auto"/>
            </w:tcBorders>
          </w:tcPr>
          <w:p w14:paraId="6ACA8801" w14:textId="44BF6A37" w:rsidR="007B549B" w:rsidRPr="004A3347" w:rsidRDefault="00CE34EC" w:rsidP="00CE34EC">
            <w:pPr>
              <w:pStyle w:val="Prrafodelista"/>
              <w:numPr>
                <w:ilvl w:val="0"/>
                <w:numId w:val="13"/>
              </w:numPr>
              <w:tabs>
                <w:tab w:val="left" w:pos="-720"/>
              </w:tabs>
              <w:ind w:left="209" w:hanging="209"/>
              <w:jc w:val="both"/>
              <w:rPr>
                <w:rFonts w:ascii="Arial Narrow" w:hAnsi="Arial Narrow"/>
                <w:spacing w:val="-2"/>
                <w:sz w:val="24"/>
                <w:szCs w:val="24"/>
              </w:rPr>
            </w:pPr>
            <w:r w:rsidRPr="004A3347">
              <w:rPr>
                <w:rFonts w:ascii="Arial Narrow" w:hAnsi="Arial Narrow"/>
                <w:spacing w:val="-2"/>
                <w:sz w:val="24"/>
                <w:szCs w:val="24"/>
              </w:rPr>
              <w:lastRenderedPageBreak/>
              <w:t>Analizar la in cidencia del medio ambiente local y social de ambas unidades.</w:t>
            </w:r>
          </w:p>
        </w:tc>
        <w:tc>
          <w:tcPr>
            <w:tcW w:w="1814" w:type="dxa"/>
            <w:tcBorders>
              <w:top w:val="single" w:sz="4" w:space="0" w:color="auto"/>
              <w:bottom w:val="single" w:sz="4" w:space="0" w:color="auto"/>
              <w:right w:val="single" w:sz="4" w:space="0" w:color="auto"/>
            </w:tcBorders>
          </w:tcPr>
          <w:p w14:paraId="627A60E6" w14:textId="58167AEE" w:rsidR="007B549B" w:rsidRPr="004A3347" w:rsidRDefault="00CE34EC" w:rsidP="00CE34EC">
            <w:pPr>
              <w:pStyle w:val="Prrafodelista"/>
              <w:numPr>
                <w:ilvl w:val="1"/>
                <w:numId w:val="13"/>
              </w:numPr>
              <w:tabs>
                <w:tab w:val="left" w:pos="-720"/>
              </w:tabs>
              <w:jc w:val="both"/>
              <w:rPr>
                <w:rFonts w:ascii="Arial Narrow" w:hAnsi="Arial Narrow"/>
                <w:spacing w:val="-2"/>
                <w:sz w:val="24"/>
                <w:szCs w:val="24"/>
              </w:rPr>
            </w:pPr>
            <w:r w:rsidRPr="004A3347">
              <w:rPr>
                <w:rFonts w:ascii="Arial Narrow" w:hAnsi="Arial Narrow"/>
                <w:spacing w:val="-2"/>
                <w:sz w:val="24"/>
                <w:szCs w:val="24"/>
              </w:rPr>
              <w:t xml:space="preserve">Recorrida, visita y </w:t>
            </w:r>
            <w:r w:rsidR="00153B6F" w:rsidRPr="004A3347">
              <w:rPr>
                <w:rFonts w:ascii="Arial Narrow" w:hAnsi="Arial Narrow"/>
                <w:spacing w:val="-2"/>
                <w:sz w:val="24"/>
                <w:szCs w:val="24"/>
              </w:rPr>
              <w:t>reconocimiento</w:t>
            </w:r>
            <w:r w:rsidRPr="004A3347">
              <w:rPr>
                <w:rFonts w:ascii="Arial Narrow" w:hAnsi="Arial Narrow"/>
                <w:spacing w:val="-2"/>
                <w:sz w:val="24"/>
                <w:szCs w:val="24"/>
              </w:rPr>
              <w:t xml:space="preserve"> de las instalaciones de cada unidad y otras relacionadas y su influencia.</w:t>
            </w:r>
          </w:p>
          <w:p w14:paraId="76D07B88" w14:textId="7AAB6FBD" w:rsidR="00A74BAC" w:rsidRPr="004A3347" w:rsidRDefault="00A74BAC" w:rsidP="00CE34EC">
            <w:pPr>
              <w:pStyle w:val="Prrafodelista"/>
              <w:numPr>
                <w:ilvl w:val="1"/>
                <w:numId w:val="13"/>
              </w:numPr>
              <w:tabs>
                <w:tab w:val="left" w:pos="-720"/>
              </w:tabs>
              <w:jc w:val="both"/>
              <w:rPr>
                <w:rFonts w:ascii="Arial Narrow" w:hAnsi="Arial Narrow"/>
                <w:spacing w:val="-2"/>
                <w:sz w:val="24"/>
                <w:szCs w:val="24"/>
              </w:rPr>
            </w:pPr>
            <w:r w:rsidRPr="004A3347">
              <w:rPr>
                <w:rFonts w:ascii="Arial Narrow" w:hAnsi="Arial Narrow"/>
                <w:spacing w:val="-2"/>
                <w:sz w:val="24"/>
                <w:szCs w:val="24"/>
              </w:rPr>
              <w:t xml:space="preserve">(ver detalle de visitas y </w:t>
            </w:r>
            <w:r w:rsidR="00153B6F" w:rsidRPr="004A3347">
              <w:rPr>
                <w:rFonts w:ascii="Arial Narrow" w:hAnsi="Arial Narrow"/>
                <w:spacing w:val="-2"/>
                <w:sz w:val="24"/>
                <w:szCs w:val="24"/>
              </w:rPr>
              <w:t>recorridas enumerado</w:t>
            </w:r>
            <w:r w:rsidRPr="004A3347">
              <w:rPr>
                <w:rFonts w:ascii="Arial Narrow" w:hAnsi="Arial Narrow"/>
                <w:spacing w:val="-2"/>
                <w:sz w:val="24"/>
                <w:szCs w:val="24"/>
              </w:rPr>
              <w:t xml:space="preserve"> anteriormente)</w:t>
            </w:r>
          </w:p>
        </w:tc>
        <w:tc>
          <w:tcPr>
            <w:tcW w:w="2155" w:type="dxa"/>
            <w:tcBorders>
              <w:top w:val="single" w:sz="4" w:space="0" w:color="auto"/>
              <w:left w:val="single" w:sz="4" w:space="0" w:color="auto"/>
              <w:bottom w:val="single" w:sz="4" w:space="0" w:color="auto"/>
              <w:right w:val="single" w:sz="4" w:space="0" w:color="auto"/>
            </w:tcBorders>
          </w:tcPr>
          <w:p w14:paraId="07179F1F" w14:textId="77777777" w:rsidR="001F64AC" w:rsidRPr="004A3347" w:rsidRDefault="001F64AC" w:rsidP="00DC0006">
            <w:pPr>
              <w:pStyle w:val="Prrafodelista"/>
              <w:numPr>
                <w:ilvl w:val="0"/>
                <w:numId w:val="16"/>
              </w:numPr>
              <w:tabs>
                <w:tab w:val="left" w:pos="-720"/>
              </w:tabs>
              <w:ind w:left="222" w:hanging="222"/>
              <w:jc w:val="both"/>
              <w:rPr>
                <w:rFonts w:ascii="Arial Narrow" w:hAnsi="Arial Narrow"/>
                <w:spacing w:val="-2"/>
                <w:sz w:val="24"/>
                <w:szCs w:val="24"/>
              </w:rPr>
            </w:pPr>
            <w:r w:rsidRPr="004A3347">
              <w:rPr>
                <w:rFonts w:ascii="Arial Narrow" w:hAnsi="Arial Narrow"/>
                <w:spacing w:val="-2"/>
                <w:sz w:val="24"/>
                <w:szCs w:val="24"/>
              </w:rPr>
              <w:t>Se ha efectuado una primera visita y recorrida a los lugares enumerados anteriormente, quedando pendiente una segunda o tercera concurrencia.</w:t>
            </w:r>
          </w:p>
          <w:p w14:paraId="37200346" w14:textId="40B55200" w:rsidR="007B549B" w:rsidRPr="004A3347" w:rsidRDefault="001F64AC" w:rsidP="00DC0006">
            <w:pPr>
              <w:pStyle w:val="Prrafodelista"/>
              <w:numPr>
                <w:ilvl w:val="0"/>
                <w:numId w:val="16"/>
              </w:numPr>
              <w:tabs>
                <w:tab w:val="left" w:pos="-720"/>
              </w:tabs>
              <w:ind w:left="222" w:hanging="222"/>
              <w:jc w:val="both"/>
              <w:rPr>
                <w:rFonts w:ascii="Arial Narrow" w:hAnsi="Arial Narrow"/>
                <w:spacing w:val="-2"/>
                <w:sz w:val="24"/>
                <w:szCs w:val="24"/>
              </w:rPr>
            </w:pPr>
            <w:r w:rsidRPr="004A3347">
              <w:rPr>
                <w:rFonts w:ascii="Arial Narrow" w:hAnsi="Arial Narrow"/>
                <w:spacing w:val="-2"/>
                <w:sz w:val="24"/>
                <w:szCs w:val="24"/>
              </w:rPr>
              <w:t>Se ha verificado la importancia del conocimiento de los lugares que influyeron en la actividad en estudio.</w:t>
            </w:r>
          </w:p>
        </w:tc>
        <w:tc>
          <w:tcPr>
            <w:tcW w:w="3566" w:type="dxa"/>
            <w:tcBorders>
              <w:top w:val="single" w:sz="4" w:space="0" w:color="auto"/>
              <w:left w:val="single" w:sz="4" w:space="0" w:color="auto"/>
              <w:bottom w:val="single" w:sz="4" w:space="0" w:color="auto"/>
              <w:right w:val="single" w:sz="4" w:space="0" w:color="auto"/>
            </w:tcBorders>
          </w:tcPr>
          <w:p w14:paraId="622A5970" w14:textId="1777D0EE" w:rsidR="007B549B" w:rsidRPr="004A3347" w:rsidRDefault="001F64AC" w:rsidP="00DC0006">
            <w:pPr>
              <w:tabs>
                <w:tab w:val="left" w:pos="-720"/>
              </w:tabs>
              <w:contextualSpacing/>
              <w:jc w:val="both"/>
              <w:rPr>
                <w:rFonts w:ascii="Arial Narrow" w:hAnsi="Arial Narrow"/>
                <w:spacing w:val="-2"/>
                <w:sz w:val="24"/>
                <w:szCs w:val="24"/>
              </w:rPr>
            </w:pPr>
            <w:r w:rsidRPr="004A3347">
              <w:rPr>
                <w:rFonts w:ascii="Arial Narrow" w:hAnsi="Arial Narrow"/>
                <w:spacing w:val="-2"/>
                <w:sz w:val="24"/>
                <w:szCs w:val="24"/>
              </w:rPr>
              <w:t>En ejecución: es importante que se asuma una actitud de investigación por el método etnográfico para este aspecto, ya que, junto a las conversaciones y entrevistas, las visitas y recorridas de instalaciones, son la única forma de sopesar su incidencia en el aspecto investigado.</w:t>
            </w:r>
          </w:p>
        </w:tc>
      </w:tr>
      <w:tr w:rsidR="007B549B" w:rsidRPr="004A3347" w14:paraId="6E249952" w14:textId="77777777" w:rsidTr="00CA5824">
        <w:trPr>
          <w:cantSplit/>
          <w:trHeight w:val="555"/>
          <w:jc w:val="center"/>
        </w:trPr>
        <w:tc>
          <w:tcPr>
            <w:tcW w:w="1583" w:type="dxa"/>
            <w:tcBorders>
              <w:top w:val="single" w:sz="4" w:space="0" w:color="auto"/>
              <w:bottom w:val="nil"/>
            </w:tcBorders>
          </w:tcPr>
          <w:p w14:paraId="6AA9EB5C" w14:textId="4B727261" w:rsidR="007B549B" w:rsidRPr="004A3347" w:rsidRDefault="00CE34EC" w:rsidP="00CE34EC">
            <w:pPr>
              <w:pStyle w:val="Prrafodelista"/>
              <w:numPr>
                <w:ilvl w:val="0"/>
                <w:numId w:val="13"/>
              </w:numPr>
              <w:tabs>
                <w:tab w:val="left" w:pos="-720"/>
              </w:tabs>
              <w:ind w:left="209" w:hanging="209"/>
              <w:jc w:val="both"/>
              <w:rPr>
                <w:rFonts w:ascii="Arial Narrow" w:hAnsi="Arial Narrow"/>
                <w:spacing w:val="-2"/>
                <w:sz w:val="24"/>
                <w:szCs w:val="24"/>
              </w:rPr>
            </w:pPr>
            <w:r w:rsidRPr="004A3347">
              <w:rPr>
                <w:rFonts w:ascii="Arial Narrow" w:hAnsi="Arial Narrow"/>
                <w:spacing w:val="-2"/>
                <w:sz w:val="24"/>
                <w:szCs w:val="24"/>
              </w:rPr>
              <w:lastRenderedPageBreak/>
              <w:t>Estudiar, relevar y analizar las experiencias humanas de los participantes, en cada unidad, en todos los niveles de mando</w:t>
            </w:r>
            <w:r w:rsidR="00A01765">
              <w:rPr>
                <w:rFonts w:ascii="Arial Narrow" w:hAnsi="Arial Narrow"/>
                <w:spacing w:val="-2"/>
                <w:sz w:val="24"/>
                <w:szCs w:val="24"/>
              </w:rPr>
              <w:t>, teniendo en cuenta los lugares de proveniencia de todos los niveles, fundamentalmente de los soldados.</w:t>
            </w:r>
          </w:p>
        </w:tc>
        <w:tc>
          <w:tcPr>
            <w:tcW w:w="1814" w:type="dxa"/>
            <w:tcBorders>
              <w:top w:val="single" w:sz="4" w:space="0" w:color="auto"/>
              <w:bottom w:val="single" w:sz="4" w:space="0" w:color="auto"/>
              <w:right w:val="single" w:sz="4" w:space="0" w:color="auto"/>
            </w:tcBorders>
          </w:tcPr>
          <w:p w14:paraId="13B71DC3" w14:textId="5D86451B" w:rsidR="007B549B" w:rsidRPr="004A3347" w:rsidRDefault="00CE34EC" w:rsidP="00CE34EC">
            <w:pPr>
              <w:pStyle w:val="Prrafodelista"/>
              <w:numPr>
                <w:ilvl w:val="1"/>
                <w:numId w:val="13"/>
              </w:numPr>
              <w:tabs>
                <w:tab w:val="left" w:pos="-720"/>
              </w:tabs>
              <w:jc w:val="both"/>
              <w:rPr>
                <w:rFonts w:ascii="Arial Narrow" w:hAnsi="Arial Narrow"/>
                <w:spacing w:val="-2"/>
                <w:sz w:val="24"/>
                <w:szCs w:val="24"/>
              </w:rPr>
            </w:pPr>
            <w:r w:rsidRPr="004A3347">
              <w:rPr>
                <w:rFonts w:ascii="Arial Narrow" w:hAnsi="Arial Narrow"/>
                <w:spacing w:val="-2"/>
                <w:sz w:val="24"/>
                <w:szCs w:val="24"/>
              </w:rPr>
              <w:t>Conversaciones, entrevistas y encuestas con los sujetos blanco/muestra.</w:t>
            </w:r>
          </w:p>
        </w:tc>
        <w:tc>
          <w:tcPr>
            <w:tcW w:w="2155" w:type="dxa"/>
            <w:tcBorders>
              <w:top w:val="single" w:sz="4" w:space="0" w:color="auto"/>
              <w:left w:val="single" w:sz="4" w:space="0" w:color="auto"/>
              <w:bottom w:val="single" w:sz="4" w:space="0" w:color="auto"/>
              <w:right w:val="single" w:sz="4" w:space="0" w:color="auto"/>
            </w:tcBorders>
          </w:tcPr>
          <w:p w14:paraId="082704FE" w14:textId="77777777" w:rsidR="007B549B" w:rsidRPr="004A3347" w:rsidRDefault="00A74BAC" w:rsidP="001F64AC">
            <w:pPr>
              <w:pStyle w:val="Prrafodelista"/>
              <w:numPr>
                <w:ilvl w:val="0"/>
                <w:numId w:val="16"/>
              </w:numPr>
              <w:tabs>
                <w:tab w:val="left" w:pos="-720"/>
              </w:tabs>
              <w:ind w:left="222" w:hanging="222"/>
              <w:jc w:val="both"/>
              <w:rPr>
                <w:rFonts w:ascii="Arial Narrow" w:hAnsi="Arial Narrow"/>
                <w:spacing w:val="-2"/>
                <w:sz w:val="24"/>
                <w:szCs w:val="24"/>
              </w:rPr>
            </w:pPr>
            <w:r w:rsidRPr="004A3347">
              <w:rPr>
                <w:rFonts w:ascii="Arial Narrow" w:hAnsi="Arial Narrow"/>
                <w:spacing w:val="-2"/>
                <w:sz w:val="24"/>
                <w:szCs w:val="24"/>
              </w:rPr>
              <w:t xml:space="preserve">En ejecución: </w:t>
            </w:r>
            <w:r w:rsidR="001F64AC" w:rsidRPr="004A3347">
              <w:rPr>
                <w:rFonts w:ascii="Arial Narrow" w:hAnsi="Arial Narrow"/>
                <w:spacing w:val="-2"/>
                <w:sz w:val="24"/>
                <w:szCs w:val="24"/>
              </w:rPr>
              <w:t xml:space="preserve">A través de conversaciones, entrevistas y encuestas a los protagonistas de todos los rangos. </w:t>
            </w:r>
            <w:r w:rsidR="00153B6F" w:rsidRPr="004A3347">
              <w:rPr>
                <w:rFonts w:ascii="Arial Narrow" w:hAnsi="Arial Narrow"/>
                <w:spacing w:val="-2"/>
                <w:sz w:val="24"/>
                <w:szCs w:val="24"/>
              </w:rPr>
              <w:t>Incluye</w:t>
            </w:r>
            <w:r w:rsidR="001F64AC" w:rsidRPr="004A3347">
              <w:rPr>
                <w:rFonts w:ascii="Arial Narrow" w:hAnsi="Arial Narrow"/>
                <w:spacing w:val="-2"/>
                <w:sz w:val="24"/>
                <w:szCs w:val="24"/>
              </w:rPr>
              <w:t xml:space="preserve"> a personal en actividad (por la forma de convivencia en la actualidad y para comparar), retirado</w:t>
            </w:r>
            <w:r w:rsidRPr="004A3347">
              <w:rPr>
                <w:rFonts w:ascii="Arial Narrow" w:hAnsi="Arial Narrow"/>
                <w:spacing w:val="-2"/>
                <w:sz w:val="24"/>
                <w:szCs w:val="24"/>
              </w:rPr>
              <w:t xml:space="preserve"> (oficiales, suboficiales y ex soldados), en sus domicilios, en l</w:t>
            </w:r>
            <w:r w:rsidR="007238E5" w:rsidRPr="004A3347">
              <w:rPr>
                <w:rFonts w:ascii="Arial Narrow" w:hAnsi="Arial Narrow"/>
                <w:spacing w:val="-2"/>
                <w:sz w:val="24"/>
                <w:szCs w:val="24"/>
              </w:rPr>
              <w:t>u</w:t>
            </w:r>
            <w:r w:rsidRPr="004A3347">
              <w:rPr>
                <w:rFonts w:ascii="Arial Narrow" w:hAnsi="Arial Narrow"/>
                <w:spacing w:val="-2"/>
                <w:sz w:val="24"/>
                <w:szCs w:val="24"/>
              </w:rPr>
              <w:t>gares públicos acordados y en los lugares de detención, ya que hemos verificado personal detenido por delitos de lesa humanidad que participó en los combates.</w:t>
            </w:r>
          </w:p>
          <w:p w14:paraId="72FD868C" w14:textId="5BF72637" w:rsidR="004A3347" w:rsidRPr="004A3347" w:rsidRDefault="004A3347" w:rsidP="001F64AC">
            <w:pPr>
              <w:pStyle w:val="Prrafodelista"/>
              <w:numPr>
                <w:ilvl w:val="0"/>
                <w:numId w:val="16"/>
              </w:numPr>
              <w:tabs>
                <w:tab w:val="left" w:pos="-720"/>
              </w:tabs>
              <w:ind w:left="222" w:hanging="222"/>
              <w:jc w:val="both"/>
              <w:rPr>
                <w:rFonts w:ascii="Arial Narrow" w:hAnsi="Arial Narrow"/>
                <w:spacing w:val="-2"/>
                <w:sz w:val="24"/>
                <w:szCs w:val="24"/>
              </w:rPr>
            </w:pPr>
            <w:r w:rsidRPr="004A3347">
              <w:rPr>
                <w:rFonts w:ascii="Arial Narrow" w:hAnsi="Arial Narrow"/>
                <w:sz w:val="24"/>
                <w:szCs w:val="24"/>
              </w:rPr>
              <w:t>Perspectiva diferencial según misión y período del conflicto bélico.</w:t>
            </w:r>
          </w:p>
        </w:tc>
        <w:tc>
          <w:tcPr>
            <w:tcW w:w="3566" w:type="dxa"/>
            <w:tcBorders>
              <w:top w:val="single" w:sz="4" w:space="0" w:color="auto"/>
              <w:left w:val="single" w:sz="4" w:space="0" w:color="auto"/>
              <w:bottom w:val="single" w:sz="4" w:space="0" w:color="auto"/>
              <w:right w:val="single" w:sz="4" w:space="0" w:color="auto"/>
            </w:tcBorders>
          </w:tcPr>
          <w:p w14:paraId="1CCC4582" w14:textId="04B25F63" w:rsidR="007B549B" w:rsidRPr="004A3347" w:rsidRDefault="00A74BAC" w:rsidP="00A74BAC">
            <w:pPr>
              <w:pStyle w:val="Prrafodelista"/>
              <w:numPr>
                <w:ilvl w:val="0"/>
                <w:numId w:val="16"/>
              </w:numPr>
              <w:tabs>
                <w:tab w:val="left" w:pos="-720"/>
              </w:tabs>
              <w:ind w:left="188" w:hanging="188"/>
              <w:jc w:val="both"/>
              <w:rPr>
                <w:rFonts w:ascii="Arial Narrow" w:hAnsi="Arial Narrow"/>
                <w:spacing w:val="-2"/>
                <w:sz w:val="24"/>
                <w:szCs w:val="24"/>
              </w:rPr>
            </w:pPr>
            <w:r w:rsidRPr="004A3347">
              <w:rPr>
                <w:rFonts w:ascii="Arial Narrow" w:hAnsi="Arial Narrow"/>
                <w:spacing w:val="-2"/>
                <w:sz w:val="24"/>
                <w:szCs w:val="24"/>
              </w:rPr>
              <w:t xml:space="preserve">Cuantitativos: a través de </w:t>
            </w:r>
            <w:r w:rsidR="00153B6F" w:rsidRPr="004A3347">
              <w:rPr>
                <w:rFonts w:ascii="Arial Narrow" w:hAnsi="Arial Narrow"/>
                <w:spacing w:val="-2"/>
                <w:sz w:val="24"/>
                <w:szCs w:val="24"/>
              </w:rPr>
              <w:t>encuestas,</w:t>
            </w:r>
            <w:r w:rsidRPr="004A3347">
              <w:rPr>
                <w:rFonts w:ascii="Arial Narrow" w:hAnsi="Arial Narrow"/>
                <w:spacing w:val="-2"/>
                <w:sz w:val="24"/>
                <w:szCs w:val="24"/>
              </w:rPr>
              <w:t xml:space="preserve"> en las que estamos verificando resultados mayoritariamente positivos a un correcto ejercicio del mando por parte de las instancias superiores de cada encuestado.</w:t>
            </w:r>
          </w:p>
          <w:p w14:paraId="4ACC866C" w14:textId="77777777" w:rsidR="00A74BAC" w:rsidRPr="004A3347" w:rsidRDefault="00153B6F" w:rsidP="00A74BAC">
            <w:pPr>
              <w:pStyle w:val="Prrafodelista"/>
              <w:numPr>
                <w:ilvl w:val="0"/>
                <w:numId w:val="16"/>
              </w:numPr>
              <w:tabs>
                <w:tab w:val="left" w:pos="-720"/>
              </w:tabs>
              <w:ind w:left="188" w:hanging="188"/>
              <w:jc w:val="both"/>
              <w:rPr>
                <w:rFonts w:ascii="Arial Narrow" w:hAnsi="Arial Narrow"/>
                <w:spacing w:val="-2"/>
                <w:sz w:val="24"/>
                <w:szCs w:val="24"/>
              </w:rPr>
            </w:pPr>
            <w:r w:rsidRPr="004A3347">
              <w:rPr>
                <w:rFonts w:ascii="Arial Narrow" w:hAnsi="Arial Narrow"/>
                <w:spacing w:val="-2"/>
                <w:sz w:val="24"/>
                <w:szCs w:val="24"/>
              </w:rPr>
              <w:t>Cualitativos</w:t>
            </w:r>
            <w:r w:rsidR="00A74BAC" w:rsidRPr="004A3347">
              <w:rPr>
                <w:rFonts w:ascii="Arial Narrow" w:hAnsi="Arial Narrow"/>
                <w:spacing w:val="-2"/>
                <w:sz w:val="24"/>
                <w:szCs w:val="24"/>
              </w:rPr>
              <w:t>: a través de conversaciones, encuentros y entrevistas, en las que estamos verificando conductas variadas en las distintas instancias de mando.</w:t>
            </w:r>
          </w:p>
          <w:p w14:paraId="031F985B" w14:textId="74ED864D" w:rsidR="007238E5" w:rsidRPr="004A3347" w:rsidRDefault="007238E5" w:rsidP="00A74BAC">
            <w:pPr>
              <w:pStyle w:val="Prrafodelista"/>
              <w:numPr>
                <w:ilvl w:val="0"/>
                <w:numId w:val="16"/>
              </w:numPr>
              <w:tabs>
                <w:tab w:val="left" w:pos="-720"/>
              </w:tabs>
              <w:ind w:left="188" w:hanging="188"/>
              <w:jc w:val="both"/>
              <w:rPr>
                <w:rFonts w:ascii="Arial Narrow" w:hAnsi="Arial Narrow"/>
                <w:spacing w:val="-2"/>
                <w:sz w:val="24"/>
                <w:szCs w:val="24"/>
              </w:rPr>
            </w:pPr>
            <w:r w:rsidRPr="004A3347">
              <w:rPr>
                <w:rFonts w:ascii="Arial Narrow" w:hAnsi="Arial Narrow"/>
                <w:spacing w:val="-2"/>
                <w:sz w:val="24"/>
                <w:szCs w:val="24"/>
              </w:rPr>
              <w:t xml:space="preserve">Esperamos incorporar relatos y vivencias de personal que haya sufrido excesos o malos tratos, en ambas unidades, como forma de poder disponer del </w:t>
            </w:r>
            <w:r w:rsidR="00B05EAF" w:rsidRPr="004A3347">
              <w:rPr>
                <w:rFonts w:ascii="Arial Narrow" w:hAnsi="Arial Narrow"/>
                <w:spacing w:val="-2"/>
                <w:sz w:val="24"/>
                <w:szCs w:val="24"/>
              </w:rPr>
              <w:t>más amplio</w:t>
            </w:r>
            <w:r w:rsidRPr="004A3347">
              <w:rPr>
                <w:rFonts w:ascii="Arial Narrow" w:hAnsi="Arial Narrow"/>
                <w:spacing w:val="-2"/>
                <w:sz w:val="24"/>
                <w:szCs w:val="24"/>
              </w:rPr>
              <w:t xml:space="preserve"> abanico posible de experiencias y vivencias.</w:t>
            </w:r>
          </w:p>
        </w:tc>
      </w:tr>
    </w:tbl>
    <w:p w14:paraId="42FB97B0" w14:textId="654A96C3" w:rsidR="00454C94" w:rsidRDefault="00454C94" w:rsidP="005758E4">
      <w:pPr>
        <w:contextualSpacing/>
        <w:jc w:val="both"/>
        <w:rPr>
          <w:rFonts w:ascii="Arial Narrow" w:hAnsi="Arial Narrow"/>
          <w:sz w:val="24"/>
          <w:szCs w:val="24"/>
        </w:rPr>
      </w:pPr>
    </w:p>
    <w:p w14:paraId="3EA7C3FF" w14:textId="1CEE6BA6" w:rsidR="008938F1" w:rsidRPr="004A3347" w:rsidRDefault="008938F1" w:rsidP="008938F1">
      <w:pPr>
        <w:pStyle w:val="Textoindependiente2"/>
        <w:pBdr>
          <w:top w:val="single" w:sz="4" w:space="1" w:color="auto"/>
          <w:left w:val="single" w:sz="4" w:space="4" w:color="auto"/>
          <w:bottom w:val="single" w:sz="4" w:space="1" w:color="auto"/>
          <w:right w:val="single" w:sz="4" w:space="4" w:color="auto"/>
        </w:pBdr>
        <w:rPr>
          <w:rFonts w:ascii="Arial Narrow" w:hAnsi="Arial Narrow"/>
          <w:sz w:val="24"/>
          <w:szCs w:val="24"/>
        </w:rPr>
      </w:pPr>
      <w:r w:rsidRPr="004A3347">
        <w:rPr>
          <w:rFonts w:ascii="Arial Narrow" w:hAnsi="Arial Narrow"/>
          <w:b/>
          <w:sz w:val="24"/>
          <w:szCs w:val="24"/>
        </w:rPr>
        <w:t>Observaciones</w:t>
      </w:r>
      <w:r w:rsidRPr="004A3347">
        <w:rPr>
          <w:rFonts w:ascii="Arial Narrow" w:hAnsi="Arial Narrow"/>
          <w:sz w:val="24"/>
          <w:szCs w:val="24"/>
        </w:rPr>
        <w:t>: (Aclarar todo lo que considere necesario para la mejor interpretación del cuadro y, si correspondiera, justificar los desvíos respecto al plan original)</w:t>
      </w:r>
    </w:p>
    <w:p w14:paraId="01A4703D" w14:textId="1C7278BA" w:rsidR="008938F1" w:rsidRPr="004A3347" w:rsidRDefault="008938F1" w:rsidP="008938F1">
      <w:pPr>
        <w:pStyle w:val="Textoindependiente2"/>
        <w:pBdr>
          <w:top w:val="single" w:sz="4" w:space="1" w:color="auto"/>
          <w:left w:val="single" w:sz="4" w:space="4" w:color="auto"/>
          <w:bottom w:val="single" w:sz="4" w:space="1" w:color="auto"/>
          <w:right w:val="single" w:sz="4" w:space="4" w:color="auto"/>
        </w:pBdr>
        <w:rPr>
          <w:rFonts w:ascii="Arial Narrow" w:hAnsi="Arial Narrow"/>
          <w:sz w:val="24"/>
          <w:szCs w:val="24"/>
        </w:rPr>
      </w:pPr>
    </w:p>
    <w:p w14:paraId="072598C7" w14:textId="7457F1B4" w:rsidR="008938F1" w:rsidRPr="004A3347" w:rsidRDefault="008938F1" w:rsidP="008938F1">
      <w:pPr>
        <w:pStyle w:val="Textoindependiente2"/>
        <w:pBdr>
          <w:top w:val="single" w:sz="4" w:space="1" w:color="auto"/>
          <w:left w:val="single" w:sz="4" w:space="4" w:color="auto"/>
          <w:bottom w:val="single" w:sz="4" w:space="1" w:color="auto"/>
          <w:right w:val="single" w:sz="4" w:space="4" w:color="auto"/>
        </w:pBdr>
        <w:rPr>
          <w:rFonts w:ascii="Arial Narrow" w:hAnsi="Arial Narrow"/>
          <w:sz w:val="24"/>
          <w:szCs w:val="24"/>
        </w:rPr>
      </w:pPr>
      <w:r w:rsidRPr="004A3347">
        <w:rPr>
          <w:rFonts w:ascii="Arial Narrow" w:hAnsi="Arial Narrow"/>
          <w:sz w:val="24"/>
          <w:szCs w:val="24"/>
        </w:rPr>
        <w:t>Este proyecto fue presentado como un estudio de sesgo etnográfico y de perspectiva antropológica acerca de los protagonistas directos e indirectos del conflicto anglo-argentino de 1982, de dos unidades de dos fuerzas intervinientes, para poder indagar en similitudes y diferencias en el ejercicio del mando. Dicho proyecto comprende la revisión bibliográfica y teórica, pero su principal contribución es el trabajo de campo etnográfico, es decir, la producción de datos primarios y relevamiento de datos secundarios. Este trabajo de campo se llev</w:t>
      </w:r>
      <w:r w:rsidR="006165CE" w:rsidRPr="004A3347">
        <w:rPr>
          <w:rFonts w:ascii="Arial Narrow" w:hAnsi="Arial Narrow"/>
          <w:sz w:val="24"/>
          <w:szCs w:val="24"/>
        </w:rPr>
        <w:t>ará</w:t>
      </w:r>
      <w:r w:rsidRPr="004A3347">
        <w:rPr>
          <w:rFonts w:ascii="Arial Narrow" w:hAnsi="Arial Narrow"/>
          <w:sz w:val="24"/>
          <w:szCs w:val="24"/>
        </w:rPr>
        <w:t xml:space="preserve"> a cabo durante </w:t>
      </w:r>
      <w:r w:rsidR="006165CE" w:rsidRPr="004A3347">
        <w:rPr>
          <w:rFonts w:ascii="Arial Narrow" w:hAnsi="Arial Narrow"/>
          <w:sz w:val="24"/>
          <w:szCs w:val="24"/>
        </w:rPr>
        <w:t>1</w:t>
      </w:r>
      <w:r w:rsidR="00A01765">
        <w:rPr>
          <w:rFonts w:ascii="Arial Narrow" w:hAnsi="Arial Narrow"/>
          <w:sz w:val="24"/>
          <w:szCs w:val="24"/>
        </w:rPr>
        <w:t>2</w:t>
      </w:r>
      <w:r w:rsidRPr="004A3347">
        <w:rPr>
          <w:rFonts w:ascii="Arial Narrow" w:hAnsi="Arial Narrow"/>
          <w:sz w:val="24"/>
          <w:szCs w:val="24"/>
        </w:rPr>
        <w:t xml:space="preserve"> meses</w:t>
      </w:r>
      <w:r w:rsidR="006165CE" w:rsidRPr="004A3347">
        <w:rPr>
          <w:rFonts w:ascii="Arial Narrow" w:hAnsi="Arial Narrow"/>
          <w:sz w:val="24"/>
          <w:szCs w:val="24"/>
        </w:rPr>
        <w:t>, según nuestra intención y disponibilidad de recursos.</w:t>
      </w:r>
    </w:p>
    <w:p w14:paraId="4862BB5F" w14:textId="60388A9A" w:rsidR="008938F1" w:rsidRPr="004A3347" w:rsidRDefault="008938F1" w:rsidP="008938F1">
      <w:pPr>
        <w:pStyle w:val="Textoindependiente2"/>
        <w:pBdr>
          <w:top w:val="single" w:sz="4" w:space="1" w:color="auto"/>
          <w:left w:val="single" w:sz="4" w:space="4" w:color="auto"/>
          <w:bottom w:val="single" w:sz="4" w:space="1" w:color="auto"/>
          <w:right w:val="single" w:sz="4" w:space="4" w:color="auto"/>
        </w:pBdr>
        <w:rPr>
          <w:rFonts w:ascii="Arial Narrow" w:hAnsi="Arial Narrow"/>
          <w:sz w:val="24"/>
          <w:szCs w:val="24"/>
        </w:rPr>
      </w:pPr>
      <w:r w:rsidRPr="004A3347">
        <w:rPr>
          <w:rFonts w:ascii="Arial Narrow" w:hAnsi="Arial Narrow"/>
          <w:sz w:val="24"/>
          <w:szCs w:val="24"/>
        </w:rPr>
        <w:t>Dicho trabajo de campo consist</w:t>
      </w:r>
      <w:r w:rsidR="006165CE" w:rsidRPr="004A3347">
        <w:rPr>
          <w:rFonts w:ascii="Arial Narrow" w:hAnsi="Arial Narrow"/>
          <w:sz w:val="24"/>
          <w:szCs w:val="24"/>
        </w:rPr>
        <w:t>e</w:t>
      </w:r>
      <w:r w:rsidRPr="004A3347">
        <w:rPr>
          <w:rFonts w:ascii="Arial Narrow" w:hAnsi="Arial Narrow"/>
          <w:sz w:val="24"/>
          <w:szCs w:val="24"/>
        </w:rPr>
        <w:t xml:space="preserve"> en encuentros formales e informales con protagonistas directos del conflicto anglo-argentino por las Malvinas e Islas del Atlántico Sur de 1982, en la reconstrucción de escenarios de la época (1982) a partir de los escenarios actuales (2017-8) y el trabajo con personas </w:t>
      </w:r>
      <w:r w:rsidRPr="004A3347">
        <w:rPr>
          <w:rFonts w:ascii="Arial Narrow" w:hAnsi="Arial Narrow"/>
          <w:sz w:val="24"/>
          <w:szCs w:val="24"/>
        </w:rPr>
        <w:lastRenderedPageBreak/>
        <w:t>afectadas a la guerra (</w:t>
      </w:r>
      <w:r w:rsidR="006165CE" w:rsidRPr="004A3347">
        <w:rPr>
          <w:rFonts w:ascii="Arial Narrow" w:hAnsi="Arial Narrow"/>
          <w:sz w:val="24"/>
          <w:szCs w:val="24"/>
        </w:rPr>
        <w:t>p. ej.: quienes quedaron en los cuarteles en apoyo de los que concurrieron a las islas).</w:t>
      </w:r>
      <w:r w:rsidRPr="004A3347">
        <w:rPr>
          <w:rFonts w:ascii="Arial Narrow" w:hAnsi="Arial Narrow"/>
          <w:sz w:val="24"/>
          <w:szCs w:val="24"/>
        </w:rPr>
        <w:t xml:space="preserve"> </w:t>
      </w:r>
    </w:p>
    <w:p w14:paraId="0EBB0461" w14:textId="166797FB" w:rsidR="008938F1" w:rsidRPr="004A3347" w:rsidRDefault="008938F1" w:rsidP="008938F1">
      <w:pPr>
        <w:pStyle w:val="Textoindependiente2"/>
        <w:pBdr>
          <w:top w:val="single" w:sz="4" w:space="1" w:color="auto"/>
          <w:left w:val="single" w:sz="4" w:space="4" w:color="auto"/>
          <w:bottom w:val="single" w:sz="4" w:space="1" w:color="auto"/>
          <w:right w:val="single" w:sz="4" w:space="4" w:color="auto"/>
        </w:pBdr>
        <w:rPr>
          <w:rFonts w:ascii="Arial Narrow" w:hAnsi="Arial Narrow"/>
          <w:sz w:val="24"/>
          <w:szCs w:val="24"/>
        </w:rPr>
      </w:pPr>
      <w:r w:rsidRPr="004A3347">
        <w:rPr>
          <w:rFonts w:ascii="Arial Narrow" w:hAnsi="Arial Narrow"/>
          <w:sz w:val="24"/>
          <w:szCs w:val="24"/>
        </w:rPr>
        <w:t>En cuanto a los protagonistas directos cuyo oficio y/o profesión y de las unidades de las cuales estos protagonistas actuaron, partieron y, eventualmente, lograron regresar, la labor consist</w:t>
      </w:r>
      <w:r w:rsidR="00A01765">
        <w:rPr>
          <w:rFonts w:ascii="Arial Narrow" w:hAnsi="Arial Narrow"/>
          <w:sz w:val="24"/>
          <w:szCs w:val="24"/>
        </w:rPr>
        <w:t>e</w:t>
      </w:r>
      <w:r w:rsidRPr="004A3347">
        <w:rPr>
          <w:rFonts w:ascii="Arial Narrow" w:hAnsi="Arial Narrow"/>
          <w:sz w:val="24"/>
          <w:szCs w:val="24"/>
        </w:rPr>
        <w:t xml:space="preserve"> en entrevistas y conversaciones, revisión de documentos, aclaración de sus contenidos, comparación de versiones, comparación de desempeños, presentación y explicación de especialidades, visualización de imágenes y objetos en domicilios, museos personales, de organizaciones, municipales y castrenses, archivos y unidades militares.</w:t>
      </w:r>
    </w:p>
    <w:p w14:paraId="025E3DC1" w14:textId="2EEFC623" w:rsidR="006165CE" w:rsidRPr="004A3347" w:rsidRDefault="008938F1" w:rsidP="008938F1">
      <w:pPr>
        <w:pStyle w:val="Textoindependiente2"/>
        <w:pBdr>
          <w:top w:val="single" w:sz="4" w:space="1" w:color="auto"/>
          <w:left w:val="single" w:sz="4" w:space="4" w:color="auto"/>
          <w:bottom w:val="single" w:sz="4" w:space="1" w:color="auto"/>
          <w:right w:val="single" w:sz="4" w:space="4" w:color="auto"/>
        </w:pBdr>
        <w:rPr>
          <w:rFonts w:ascii="Arial Narrow" w:hAnsi="Arial Narrow"/>
          <w:sz w:val="24"/>
          <w:szCs w:val="24"/>
        </w:rPr>
      </w:pPr>
      <w:r w:rsidRPr="004A3347">
        <w:rPr>
          <w:rFonts w:ascii="Arial Narrow" w:hAnsi="Arial Narrow"/>
          <w:sz w:val="24"/>
          <w:szCs w:val="24"/>
        </w:rPr>
        <w:t xml:space="preserve">Mientras que parte de los contactos y relaciones informales </w:t>
      </w:r>
      <w:r w:rsidR="006165CE" w:rsidRPr="004A3347">
        <w:rPr>
          <w:rFonts w:ascii="Arial Narrow" w:hAnsi="Arial Narrow"/>
          <w:sz w:val="24"/>
          <w:szCs w:val="24"/>
        </w:rPr>
        <w:t xml:space="preserve">pueden o </w:t>
      </w:r>
      <w:r w:rsidRPr="004A3347">
        <w:rPr>
          <w:rFonts w:ascii="Arial Narrow" w:hAnsi="Arial Narrow"/>
          <w:sz w:val="24"/>
          <w:szCs w:val="24"/>
        </w:rPr>
        <w:t xml:space="preserve">hubieran podido llevarse a cabo sin autorizaciones institucionales </w:t>
      </w:r>
      <w:r w:rsidR="006165CE" w:rsidRPr="004A3347">
        <w:rPr>
          <w:rFonts w:ascii="Arial Narrow" w:hAnsi="Arial Narrow"/>
          <w:sz w:val="24"/>
          <w:szCs w:val="24"/>
        </w:rPr>
        <w:t>(</w:t>
      </w:r>
      <w:r w:rsidRPr="004A3347">
        <w:rPr>
          <w:rFonts w:ascii="Arial Narrow" w:hAnsi="Arial Narrow"/>
          <w:sz w:val="24"/>
          <w:szCs w:val="24"/>
        </w:rPr>
        <w:t>ARA</w:t>
      </w:r>
      <w:r w:rsidR="006165CE" w:rsidRPr="004A3347">
        <w:rPr>
          <w:rFonts w:ascii="Arial Narrow" w:hAnsi="Arial Narrow"/>
          <w:sz w:val="24"/>
          <w:szCs w:val="24"/>
        </w:rPr>
        <w:t xml:space="preserve"> y EA)</w:t>
      </w:r>
      <w:r w:rsidRPr="004A3347">
        <w:rPr>
          <w:rFonts w:ascii="Arial Narrow" w:hAnsi="Arial Narrow"/>
          <w:sz w:val="24"/>
          <w:szCs w:val="24"/>
        </w:rPr>
        <w:t>, en numerosas circunstancias y necesariamente el acceso a instalaciones, archivos y personal</w:t>
      </w:r>
      <w:r w:rsidR="00A01765">
        <w:rPr>
          <w:rFonts w:ascii="Arial Narrow" w:hAnsi="Arial Narrow"/>
          <w:sz w:val="24"/>
          <w:szCs w:val="24"/>
        </w:rPr>
        <w:t>,</w:t>
      </w:r>
      <w:r w:rsidRPr="004A3347">
        <w:rPr>
          <w:rFonts w:ascii="Arial Narrow" w:hAnsi="Arial Narrow"/>
          <w:sz w:val="24"/>
          <w:szCs w:val="24"/>
        </w:rPr>
        <w:t xml:space="preserve"> en actividad y retirado</w:t>
      </w:r>
      <w:r w:rsidR="00A01765">
        <w:rPr>
          <w:rFonts w:ascii="Arial Narrow" w:hAnsi="Arial Narrow"/>
          <w:sz w:val="24"/>
          <w:szCs w:val="24"/>
        </w:rPr>
        <w:t>,</w:t>
      </w:r>
      <w:r w:rsidRPr="004A3347">
        <w:rPr>
          <w:rFonts w:ascii="Arial Narrow" w:hAnsi="Arial Narrow"/>
          <w:sz w:val="24"/>
          <w:szCs w:val="24"/>
        </w:rPr>
        <w:t xml:space="preserve"> ligado a la institución depend</w:t>
      </w:r>
      <w:r w:rsidR="006165CE" w:rsidRPr="004A3347">
        <w:rPr>
          <w:rFonts w:ascii="Arial Narrow" w:hAnsi="Arial Narrow"/>
          <w:sz w:val="24"/>
          <w:szCs w:val="24"/>
        </w:rPr>
        <w:t>e</w:t>
      </w:r>
      <w:r w:rsidRPr="004A3347">
        <w:rPr>
          <w:rFonts w:ascii="Arial Narrow" w:hAnsi="Arial Narrow"/>
          <w:sz w:val="24"/>
          <w:szCs w:val="24"/>
        </w:rPr>
        <w:t xml:space="preserve"> de la</w:t>
      </w:r>
      <w:r w:rsidR="006165CE" w:rsidRPr="004A3347">
        <w:rPr>
          <w:rFonts w:ascii="Arial Narrow" w:hAnsi="Arial Narrow"/>
          <w:sz w:val="24"/>
          <w:szCs w:val="24"/>
        </w:rPr>
        <w:t>s</w:t>
      </w:r>
      <w:r w:rsidRPr="004A3347">
        <w:rPr>
          <w:rFonts w:ascii="Arial Narrow" w:hAnsi="Arial Narrow"/>
          <w:sz w:val="24"/>
          <w:szCs w:val="24"/>
        </w:rPr>
        <w:t xml:space="preserve"> autorizaci</w:t>
      </w:r>
      <w:r w:rsidR="006165CE" w:rsidRPr="004A3347">
        <w:rPr>
          <w:rFonts w:ascii="Arial Narrow" w:hAnsi="Arial Narrow"/>
          <w:sz w:val="24"/>
          <w:szCs w:val="24"/>
        </w:rPr>
        <w:t>ones</w:t>
      </w:r>
      <w:r w:rsidRPr="004A3347">
        <w:rPr>
          <w:rFonts w:ascii="Arial Narrow" w:hAnsi="Arial Narrow"/>
          <w:sz w:val="24"/>
          <w:szCs w:val="24"/>
        </w:rPr>
        <w:t xml:space="preserve"> oficial</w:t>
      </w:r>
      <w:r w:rsidR="006165CE" w:rsidRPr="004A3347">
        <w:rPr>
          <w:rFonts w:ascii="Arial Narrow" w:hAnsi="Arial Narrow"/>
          <w:sz w:val="24"/>
          <w:szCs w:val="24"/>
        </w:rPr>
        <w:t>es y de las gestiones personales de los integrantes del equipo (Oficiales del EA y la ARA y VGM).</w:t>
      </w:r>
    </w:p>
    <w:p w14:paraId="37A3C10D" w14:textId="38878EE5" w:rsidR="008938F1" w:rsidRPr="004A3347" w:rsidRDefault="006165CE" w:rsidP="008938F1">
      <w:pPr>
        <w:pStyle w:val="Textoindependiente2"/>
        <w:pBdr>
          <w:top w:val="single" w:sz="4" w:space="1" w:color="auto"/>
          <w:left w:val="single" w:sz="4" w:space="4" w:color="auto"/>
          <w:bottom w:val="single" w:sz="4" w:space="1" w:color="auto"/>
          <w:right w:val="single" w:sz="4" w:space="4" w:color="auto"/>
        </w:pBdr>
        <w:rPr>
          <w:rFonts w:ascii="Arial Narrow" w:hAnsi="Arial Narrow"/>
          <w:sz w:val="24"/>
          <w:szCs w:val="24"/>
        </w:rPr>
      </w:pPr>
      <w:r w:rsidRPr="004A3347">
        <w:rPr>
          <w:rFonts w:ascii="Arial Narrow" w:hAnsi="Arial Narrow"/>
          <w:sz w:val="24"/>
          <w:szCs w:val="24"/>
        </w:rPr>
        <w:t>En razón de la fecha de confirmación del proyecto y de la disponibilidad de recursos, p</w:t>
      </w:r>
      <w:r w:rsidR="008938F1" w:rsidRPr="004A3347">
        <w:rPr>
          <w:rFonts w:ascii="Arial Narrow" w:hAnsi="Arial Narrow"/>
          <w:sz w:val="24"/>
          <w:szCs w:val="24"/>
        </w:rPr>
        <w:t xml:space="preserve">odría decirse, que los </w:t>
      </w:r>
      <w:r w:rsidRPr="004A3347">
        <w:rPr>
          <w:rFonts w:ascii="Arial Narrow" w:hAnsi="Arial Narrow"/>
          <w:sz w:val="24"/>
          <w:szCs w:val="24"/>
        </w:rPr>
        <w:t xml:space="preserve">tres </w:t>
      </w:r>
      <w:r w:rsidR="008938F1" w:rsidRPr="004A3347">
        <w:rPr>
          <w:rFonts w:ascii="Arial Narrow" w:hAnsi="Arial Narrow"/>
          <w:sz w:val="24"/>
          <w:szCs w:val="24"/>
        </w:rPr>
        <w:t>primeros meses se dedicaron a hacer los contactos y presentar el proyecto ante las autoridades, y también a realizar lecturas y preparación de la investigación de campo el cual se pu</w:t>
      </w:r>
      <w:r w:rsidRPr="004A3347">
        <w:rPr>
          <w:rFonts w:ascii="Arial Narrow" w:hAnsi="Arial Narrow"/>
          <w:sz w:val="24"/>
          <w:szCs w:val="24"/>
        </w:rPr>
        <w:t>e</w:t>
      </w:r>
      <w:r w:rsidR="008938F1" w:rsidRPr="004A3347">
        <w:rPr>
          <w:rFonts w:ascii="Arial Narrow" w:hAnsi="Arial Narrow"/>
          <w:sz w:val="24"/>
          <w:szCs w:val="24"/>
        </w:rPr>
        <w:t>d</w:t>
      </w:r>
      <w:r w:rsidRPr="004A3347">
        <w:rPr>
          <w:rFonts w:ascii="Arial Narrow" w:hAnsi="Arial Narrow"/>
          <w:sz w:val="24"/>
          <w:szCs w:val="24"/>
        </w:rPr>
        <w:t>e</w:t>
      </w:r>
      <w:r w:rsidR="008938F1" w:rsidRPr="004A3347">
        <w:rPr>
          <w:rFonts w:ascii="Arial Narrow" w:hAnsi="Arial Narrow"/>
          <w:sz w:val="24"/>
          <w:szCs w:val="24"/>
        </w:rPr>
        <w:t xml:space="preserve"> </w:t>
      </w:r>
      <w:r w:rsidRPr="004A3347">
        <w:rPr>
          <w:rFonts w:ascii="Arial Narrow" w:hAnsi="Arial Narrow"/>
          <w:sz w:val="24"/>
          <w:szCs w:val="24"/>
        </w:rPr>
        <w:t xml:space="preserve">ir </w:t>
      </w:r>
      <w:r w:rsidR="008938F1" w:rsidRPr="004A3347">
        <w:rPr>
          <w:rFonts w:ascii="Arial Narrow" w:hAnsi="Arial Narrow"/>
          <w:sz w:val="24"/>
          <w:szCs w:val="24"/>
        </w:rPr>
        <w:t>concreta</w:t>
      </w:r>
      <w:r w:rsidRPr="004A3347">
        <w:rPr>
          <w:rFonts w:ascii="Arial Narrow" w:hAnsi="Arial Narrow"/>
          <w:sz w:val="24"/>
          <w:szCs w:val="24"/>
        </w:rPr>
        <w:t>ndo</w:t>
      </w:r>
      <w:r w:rsidR="008938F1" w:rsidRPr="004A3347">
        <w:rPr>
          <w:rFonts w:ascii="Arial Narrow" w:hAnsi="Arial Narrow"/>
          <w:sz w:val="24"/>
          <w:szCs w:val="24"/>
        </w:rPr>
        <w:t xml:space="preserve"> entre los meses de </w:t>
      </w:r>
      <w:r w:rsidRPr="004A3347">
        <w:rPr>
          <w:rFonts w:ascii="Arial Narrow" w:hAnsi="Arial Narrow"/>
          <w:sz w:val="24"/>
          <w:szCs w:val="24"/>
        </w:rPr>
        <w:t xml:space="preserve">marzo y diciembre del </w:t>
      </w:r>
      <w:r w:rsidR="00B05EAF" w:rsidRPr="004A3347">
        <w:rPr>
          <w:rFonts w:ascii="Arial Narrow" w:hAnsi="Arial Narrow"/>
          <w:sz w:val="24"/>
          <w:szCs w:val="24"/>
        </w:rPr>
        <w:t>cte.</w:t>
      </w:r>
      <w:r w:rsidRPr="004A3347">
        <w:rPr>
          <w:rFonts w:ascii="Arial Narrow" w:hAnsi="Arial Narrow"/>
          <w:sz w:val="24"/>
          <w:szCs w:val="24"/>
        </w:rPr>
        <w:t xml:space="preserve"> año, con el agravante de la tragedia del ARA San Juan, que demoró aún más las gestiones ante la ARA, no sólo por ese hecho, sino por las remociones de autoridades navales.</w:t>
      </w:r>
      <w:r w:rsidR="008938F1" w:rsidRPr="004A3347">
        <w:rPr>
          <w:rFonts w:ascii="Arial Narrow" w:hAnsi="Arial Narrow"/>
          <w:sz w:val="24"/>
          <w:szCs w:val="24"/>
        </w:rPr>
        <w:t xml:space="preserve"> </w:t>
      </w:r>
    </w:p>
    <w:p w14:paraId="4516F629" w14:textId="765487B7" w:rsidR="008938F1" w:rsidRDefault="008938F1" w:rsidP="008938F1">
      <w:pPr>
        <w:pStyle w:val="Textoindependiente2"/>
        <w:pBdr>
          <w:top w:val="single" w:sz="4" w:space="1" w:color="auto"/>
          <w:left w:val="single" w:sz="4" w:space="4" w:color="auto"/>
          <w:bottom w:val="single" w:sz="4" w:space="1" w:color="auto"/>
          <w:right w:val="single" w:sz="4" w:space="4" w:color="auto"/>
        </w:pBdr>
        <w:rPr>
          <w:rFonts w:ascii="Arial Narrow" w:hAnsi="Arial Narrow"/>
          <w:sz w:val="24"/>
          <w:szCs w:val="24"/>
        </w:rPr>
      </w:pPr>
      <w:r w:rsidRPr="004A3347">
        <w:rPr>
          <w:rFonts w:ascii="Arial Narrow" w:hAnsi="Arial Narrow"/>
          <w:sz w:val="24"/>
          <w:szCs w:val="24"/>
        </w:rPr>
        <w:t>La consulta de archivos</w:t>
      </w:r>
      <w:r w:rsidR="006165CE" w:rsidRPr="004A3347">
        <w:rPr>
          <w:rFonts w:ascii="Arial Narrow" w:hAnsi="Arial Narrow"/>
          <w:sz w:val="24"/>
          <w:szCs w:val="24"/>
        </w:rPr>
        <w:t>, a su vez,</w:t>
      </w:r>
      <w:r w:rsidRPr="004A3347">
        <w:rPr>
          <w:rFonts w:ascii="Arial Narrow" w:hAnsi="Arial Narrow"/>
          <w:sz w:val="24"/>
          <w:szCs w:val="24"/>
        </w:rPr>
        <w:t xml:space="preserve"> tomó distintos momentos entre </w:t>
      </w:r>
      <w:r w:rsidR="006165CE" w:rsidRPr="004A3347">
        <w:rPr>
          <w:rFonts w:ascii="Arial Narrow" w:hAnsi="Arial Narrow"/>
          <w:sz w:val="24"/>
          <w:szCs w:val="24"/>
        </w:rPr>
        <w:t>fines</w:t>
      </w:r>
      <w:r w:rsidRPr="004A3347">
        <w:rPr>
          <w:rFonts w:ascii="Arial Narrow" w:hAnsi="Arial Narrow"/>
          <w:sz w:val="24"/>
          <w:szCs w:val="24"/>
        </w:rPr>
        <w:t xml:space="preserve"> del 2017 y junio del 2018. El trabajo en el Archivo de la Dirección de Estudios Históricos de la Armada de la República Argentina (DEHARA) situado en el sótano de “Casa Amarilla”, réplica de la vivienda del Almirante Guillermo Brown, en el barrio Boca de la C.A.B.A., es extremadamente lento y corr</w:t>
      </w:r>
      <w:r w:rsidR="006165CE" w:rsidRPr="004A3347">
        <w:rPr>
          <w:rFonts w:ascii="Arial Narrow" w:hAnsi="Arial Narrow"/>
          <w:sz w:val="24"/>
          <w:szCs w:val="24"/>
        </w:rPr>
        <w:t>e</w:t>
      </w:r>
      <w:r w:rsidRPr="004A3347">
        <w:rPr>
          <w:rFonts w:ascii="Arial Narrow" w:hAnsi="Arial Narrow"/>
          <w:sz w:val="24"/>
          <w:szCs w:val="24"/>
        </w:rPr>
        <w:t xml:space="preserve"> riesgo de quedar inconcluso debido a los requisitos impuestos por el Ministerio de Defensa</w:t>
      </w:r>
      <w:r w:rsidR="006165CE" w:rsidRPr="004A3347">
        <w:rPr>
          <w:rFonts w:ascii="Arial Narrow" w:hAnsi="Arial Narrow"/>
          <w:sz w:val="24"/>
          <w:szCs w:val="24"/>
        </w:rPr>
        <w:t xml:space="preserve">, </w:t>
      </w:r>
      <w:r w:rsidRPr="004A3347">
        <w:rPr>
          <w:rFonts w:ascii="Arial Narrow" w:hAnsi="Arial Narrow"/>
          <w:sz w:val="24"/>
          <w:szCs w:val="24"/>
        </w:rPr>
        <w:t>que prohíben fotocopiar, fotografiar y/o escanear el material archivado. En vez, sólo se puede tomar nota con lápiz y sobre papel blanco</w:t>
      </w:r>
      <w:r w:rsidR="00876B8A">
        <w:rPr>
          <w:rFonts w:ascii="Arial Narrow" w:hAnsi="Arial Narrow"/>
          <w:sz w:val="24"/>
          <w:szCs w:val="24"/>
        </w:rPr>
        <w:t xml:space="preserve"> provisto</w:t>
      </w:r>
      <w:r w:rsidRPr="004A3347">
        <w:rPr>
          <w:rFonts w:ascii="Arial Narrow" w:hAnsi="Arial Narrow"/>
          <w:sz w:val="24"/>
          <w:szCs w:val="24"/>
        </w:rPr>
        <w:t>, de lo consignado en la documentación. La labor de consulta del archivo de DEHARA es la de los copistas</w:t>
      </w:r>
      <w:r w:rsidR="006165CE" w:rsidRPr="004A3347">
        <w:rPr>
          <w:rFonts w:ascii="Arial Narrow" w:hAnsi="Arial Narrow"/>
          <w:sz w:val="24"/>
          <w:szCs w:val="24"/>
        </w:rPr>
        <w:t>, con la consiguiente lentitud, ineficacia y molestias que ello ocasiona.</w:t>
      </w:r>
    </w:p>
    <w:p w14:paraId="2F57DAED" w14:textId="7F52FBF1" w:rsidR="004A3347" w:rsidRDefault="004A3347" w:rsidP="008938F1">
      <w:pPr>
        <w:pStyle w:val="Textoindependiente2"/>
        <w:pBdr>
          <w:top w:val="single" w:sz="4" w:space="1" w:color="auto"/>
          <w:left w:val="single" w:sz="4" w:space="4" w:color="auto"/>
          <w:bottom w:val="single" w:sz="4" w:space="1" w:color="auto"/>
          <w:right w:val="single" w:sz="4" w:space="4" w:color="auto"/>
        </w:pBdr>
        <w:rPr>
          <w:rFonts w:ascii="Arial Narrow" w:hAnsi="Arial Narrow"/>
          <w:sz w:val="24"/>
          <w:szCs w:val="24"/>
        </w:rPr>
      </w:pPr>
      <w:r>
        <w:rPr>
          <w:rFonts w:ascii="Arial Narrow" w:hAnsi="Arial Narrow"/>
          <w:sz w:val="24"/>
          <w:szCs w:val="24"/>
        </w:rPr>
        <w:t>En segundo lugar, la solicitud de visita a los campos de combate en las islas, junto a las demoras en el inicio por las causas apuntadas anteriormente, determina que el período de trabajo se extienda hasta marzo/abril de 2018.</w:t>
      </w:r>
      <w:r w:rsidR="00876B8A">
        <w:rPr>
          <w:rFonts w:ascii="Arial Narrow" w:hAnsi="Arial Narrow"/>
          <w:sz w:val="24"/>
          <w:szCs w:val="24"/>
        </w:rPr>
        <w:t xml:space="preserve"> Por esta misma razón, hemos acotado los gastos a situaciones de viajes y traslados (siendo las estadías absorbidas por las fuerzas), en la intención de colaborar a la disponibilidad de fondos para esta actividad.</w:t>
      </w:r>
    </w:p>
    <w:p w14:paraId="2D984304" w14:textId="4EBB9AE0" w:rsidR="00876B8A" w:rsidRPr="004A3347" w:rsidRDefault="00876B8A" w:rsidP="008938F1">
      <w:pPr>
        <w:pStyle w:val="Textoindependiente2"/>
        <w:pBdr>
          <w:top w:val="single" w:sz="4" w:space="1" w:color="auto"/>
          <w:left w:val="single" w:sz="4" w:space="4" w:color="auto"/>
          <w:bottom w:val="single" w:sz="4" w:space="1" w:color="auto"/>
          <w:right w:val="single" w:sz="4" w:space="4" w:color="auto"/>
        </w:pBdr>
        <w:rPr>
          <w:rFonts w:ascii="Arial Narrow" w:hAnsi="Arial Narrow"/>
          <w:sz w:val="24"/>
          <w:szCs w:val="24"/>
        </w:rPr>
      </w:pPr>
      <w:r>
        <w:rPr>
          <w:rFonts w:ascii="Arial Narrow" w:hAnsi="Arial Narrow"/>
          <w:sz w:val="24"/>
          <w:szCs w:val="24"/>
        </w:rPr>
        <w:t xml:space="preserve">En tercer lugar, plantearemos la autorización de utilización de un mayor porcentaje de fondos a las actividades de traslados, revisión de archivos y trabajos de campo, por las distancias a cubrir en tales actividades, dadas las ubicaciones de las unidades en </w:t>
      </w:r>
      <w:r w:rsidR="00BC4561">
        <w:rPr>
          <w:rFonts w:ascii="Arial Narrow" w:hAnsi="Arial Narrow"/>
          <w:sz w:val="24"/>
          <w:szCs w:val="24"/>
        </w:rPr>
        <w:t>estudio.</w:t>
      </w:r>
    </w:p>
    <w:p w14:paraId="72AA4BDF" w14:textId="77777777" w:rsidR="008938F1" w:rsidRPr="004D04AA" w:rsidRDefault="008938F1" w:rsidP="005758E4">
      <w:pPr>
        <w:contextualSpacing/>
        <w:jc w:val="both"/>
        <w:rPr>
          <w:rFonts w:ascii="Arial Narrow" w:hAnsi="Arial Narrow"/>
          <w:sz w:val="24"/>
          <w:szCs w:val="24"/>
        </w:rPr>
      </w:pPr>
    </w:p>
    <w:p w14:paraId="48F70DE2" w14:textId="54D002C6" w:rsidR="005D7B4F"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AVANCE CRONOLÓGICO DEL PROYECTO</w:t>
      </w:r>
      <w:r w:rsidR="00A86BD0" w:rsidRPr="00A86BD0">
        <w:rPr>
          <w:rFonts w:ascii="Arial Narrow" w:hAnsi="Arial Narrow"/>
          <w:b/>
          <w:color w:val="FF0000"/>
          <w:sz w:val="24"/>
          <w:szCs w:val="24"/>
        </w:rPr>
        <w:t xml:space="preserve"> (Se modificó al desarrollar la 2da Etapa)</w:t>
      </w:r>
    </w:p>
    <w:tbl>
      <w:tblPr>
        <w:tblStyle w:val="Tablaconcuadrcula"/>
        <w:tblW w:w="8991" w:type="dxa"/>
        <w:tblLook w:val="04A0" w:firstRow="1" w:lastRow="0" w:firstColumn="1" w:lastColumn="0" w:noHBand="0" w:noVBand="1"/>
      </w:tblPr>
      <w:tblGrid>
        <w:gridCol w:w="3652"/>
        <w:gridCol w:w="567"/>
        <w:gridCol w:w="425"/>
        <w:gridCol w:w="426"/>
        <w:gridCol w:w="413"/>
        <w:gridCol w:w="391"/>
        <w:gridCol w:w="516"/>
        <w:gridCol w:w="391"/>
        <w:gridCol w:w="391"/>
        <w:gridCol w:w="392"/>
        <w:gridCol w:w="435"/>
        <w:gridCol w:w="435"/>
        <w:gridCol w:w="557"/>
      </w:tblGrid>
      <w:tr w:rsidR="00FD78B8" w:rsidRPr="0039743A" w14:paraId="1DF2403E" w14:textId="77777777" w:rsidTr="005A5B64">
        <w:trPr>
          <w:trHeight w:val="150"/>
        </w:trPr>
        <w:tc>
          <w:tcPr>
            <w:tcW w:w="3652" w:type="dxa"/>
            <w:vMerge w:val="restart"/>
          </w:tcPr>
          <w:p w14:paraId="4D8CB8E8" w14:textId="77777777" w:rsidR="00FD78B8" w:rsidRPr="0039743A" w:rsidRDefault="00FD78B8" w:rsidP="005A5B64">
            <w:pPr>
              <w:pStyle w:val="Normal1"/>
              <w:spacing w:line="276" w:lineRule="auto"/>
              <w:jc w:val="both"/>
              <w:rPr>
                <w:rFonts w:ascii="Arial Narrow" w:hAnsi="Arial Narrow"/>
              </w:rPr>
            </w:pPr>
            <w:bookmarkStart w:id="1" w:name="_Hlk517803403"/>
            <w:r w:rsidRPr="0039743A">
              <w:rPr>
                <w:rFonts w:ascii="Arial Narrow" w:hAnsi="Arial Narrow"/>
              </w:rPr>
              <w:t xml:space="preserve">Actividades </w:t>
            </w:r>
          </w:p>
        </w:tc>
        <w:tc>
          <w:tcPr>
            <w:tcW w:w="5339" w:type="dxa"/>
            <w:gridSpan w:val="12"/>
          </w:tcPr>
          <w:p w14:paraId="2A9E821C" w14:textId="04FF721B" w:rsidR="00FD78B8" w:rsidRPr="0039743A" w:rsidRDefault="00FD78B8" w:rsidP="005A5B64">
            <w:pPr>
              <w:pStyle w:val="Normal1"/>
              <w:spacing w:line="276" w:lineRule="auto"/>
              <w:jc w:val="center"/>
              <w:rPr>
                <w:rFonts w:ascii="Arial Narrow" w:hAnsi="Arial Narrow"/>
              </w:rPr>
            </w:pPr>
            <w:r w:rsidRPr="0039743A">
              <w:rPr>
                <w:rFonts w:ascii="Arial Narrow" w:hAnsi="Arial Narrow"/>
              </w:rPr>
              <w:t>Meses</w:t>
            </w:r>
            <w:r w:rsidR="004A3347">
              <w:rPr>
                <w:rFonts w:ascii="Arial Narrow" w:hAnsi="Arial Narrow"/>
              </w:rPr>
              <w:t xml:space="preserve"> (Comprende </w:t>
            </w:r>
            <w:r w:rsidR="00B05EAF">
              <w:rPr>
                <w:rFonts w:ascii="Arial Narrow" w:hAnsi="Arial Narrow"/>
              </w:rPr>
              <w:t>marzo</w:t>
            </w:r>
            <w:r w:rsidR="004A3347">
              <w:rPr>
                <w:rFonts w:ascii="Arial Narrow" w:hAnsi="Arial Narrow"/>
              </w:rPr>
              <w:t xml:space="preserve"> 17 a </w:t>
            </w:r>
            <w:r w:rsidR="00B05EAF">
              <w:rPr>
                <w:rFonts w:ascii="Arial Narrow" w:hAnsi="Arial Narrow"/>
              </w:rPr>
              <w:t>marzo</w:t>
            </w:r>
            <w:r w:rsidR="004A3347">
              <w:rPr>
                <w:rFonts w:ascii="Arial Narrow" w:hAnsi="Arial Narrow"/>
              </w:rPr>
              <w:t xml:space="preserve"> 18</w:t>
            </w:r>
          </w:p>
        </w:tc>
      </w:tr>
      <w:bookmarkEnd w:id="1"/>
      <w:tr w:rsidR="00FD78B8" w:rsidRPr="0039743A" w14:paraId="6CDB8CA0" w14:textId="77777777" w:rsidTr="005A5B64">
        <w:trPr>
          <w:trHeight w:val="149"/>
        </w:trPr>
        <w:tc>
          <w:tcPr>
            <w:tcW w:w="3652" w:type="dxa"/>
            <w:vMerge/>
          </w:tcPr>
          <w:p w14:paraId="71975CB8" w14:textId="77777777" w:rsidR="00FD78B8" w:rsidRPr="0039743A" w:rsidRDefault="00FD78B8" w:rsidP="005A5B64">
            <w:pPr>
              <w:pStyle w:val="Normal1"/>
              <w:spacing w:line="276" w:lineRule="auto"/>
              <w:jc w:val="both"/>
              <w:rPr>
                <w:rFonts w:ascii="Arial Narrow" w:hAnsi="Arial Narrow"/>
              </w:rPr>
            </w:pPr>
          </w:p>
        </w:tc>
        <w:tc>
          <w:tcPr>
            <w:tcW w:w="567" w:type="dxa"/>
          </w:tcPr>
          <w:p w14:paraId="56CCE2A6"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1</w:t>
            </w:r>
          </w:p>
        </w:tc>
        <w:tc>
          <w:tcPr>
            <w:tcW w:w="425" w:type="dxa"/>
          </w:tcPr>
          <w:p w14:paraId="0D1FD20D"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2</w:t>
            </w:r>
          </w:p>
        </w:tc>
        <w:tc>
          <w:tcPr>
            <w:tcW w:w="426" w:type="dxa"/>
          </w:tcPr>
          <w:p w14:paraId="18C9E4BD"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3</w:t>
            </w:r>
          </w:p>
        </w:tc>
        <w:tc>
          <w:tcPr>
            <w:tcW w:w="413" w:type="dxa"/>
          </w:tcPr>
          <w:p w14:paraId="1458D9FD"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4</w:t>
            </w:r>
          </w:p>
        </w:tc>
        <w:tc>
          <w:tcPr>
            <w:tcW w:w="391" w:type="dxa"/>
          </w:tcPr>
          <w:p w14:paraId="2FAF82A6"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5</w:t>
            </w:r>
          </w:p>
        </w:tc>
        <w:tc>
          <w:tcPr>
            <w:tcW w:w="516" w:type="dxa"/>
          </w:tcPr>
          <w:p w14:paraId="7B33D592"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6</w:t>
            </w:r>
          </w:p>
        </w:tc>
        <w:tc>
          <w:tcPr>
            <w:tcW w:w="391" w:type="dxa"/>
          </w:tcPr>
          <w:p w14:paraId="0E9535E2"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7</w:t>
            </w:r>
          </w:p>
        </w:tc>
        <w:tc>
          <w:tcPr>
            <w:tcW w:w="391" w:type="dxa"/>
          </w:tcPr>
          <w:p w14:paraId="0D40CBB0"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8</w:t>
            </w:r>
          </w:p>
        </w:tc>
        <w:tc>
          <w:tcPr>
            <w:tcW w:w="392" w:type="dxa"/>
          </w:tcPr>
          <w:p w14:paraId="09D2D557"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9</w:t>
            </w:r>
          </w:p>
        </w:tc>
        <w:tc>
          <w:tcPr>
            <w:tcW w:w="435" w:type="dxa"/>
          </w:tcPr>
          <w:p w14:paraId="784F1922"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10</w:t>
            </w:r>
          </w:p>
        </w:tc>
        <w:tc>
          <w:tcPr>
            <w:tcW w:w="435" w:type="dxa"/>
          </w:tcPr>
          <w:p w14:paraId="0D8425D7"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11</w:t>
            </w:r>
          </w:p>
        </w:tc>
        <w:tc>
          <w:tcPr>
            <w:tcW w:w="557" w:type="dxa"/>
          </w:tcPr>
          <w:p w14:paraId="21AC5F95" w14:textId="77777777" w:rsidR="00FD78B8" w:rsidRPr="0039743A" w:rsidRDefault="00FD78B8" w:rsidP="005A5B64">
            <w:pPr>
              <w:pStyle w:val="Normal1"/>
              <w:spacing w:line="276" w:lineRule="auto"/>
              <w:jc w:val="both"/>
              <w:rPr>
                <w:rFonts w:ascii="Arial Narrow" w:hAnsi="Arial Narrow"/>
              </w:rPr>
            </w:pPr>
            <w:r w:rsidRPr="0039743A">
              <w:rPr>
                <w:rFonts w:ascii="Arial Narrow" w:hAnsi="Arial Narrow"/>
              </w:rPr>
              <w:t>12</w:t>
            </w:r>
          </w:p>
        </w:tc>
      </w:tr>
      <w:tr w:rsidR="00FD78B8" w:rsidRPr="0039743A" w14:paraId="79419127" w14:textId="77777777" w:rsidTr="005A5B64">
        <w:trPr>
          <w:trHeight w:val="299"/>
        </w:trPr>
        <w:tc>
          <w:tcPr>
            <w:tcW w:w="3652" w:type="dxa"/>
            <w:shd w:val="clear" w:color="auto" w:fill="C6D9F1" w:themeFill="text2" w:themeFillTint="33"/>
          </w:tcPr>
          <w:p w14:paraId="3DAECA7D" w14:textId="77777777" w:rsidR="00FD78B8" w:rsidRPr="00224929" w:rsidRDefault="00FD78B8" w:rsidP="005A5B64">
            <w:pPr>
              <w:jc w:val="both"/>
              <w:rPr>
                <w:rFonts w:ascii="Arial Narrow" w:hAnsi="Arial Narrow" w:cs="Arial"/>
                <w:b/>
                <w:bCs/>
                <w:szCs w:val="22"/>
                <w:lang w:eastAsia="es-AR"/>
              </w:rPr>
            </w:pPr>
            <w:r w:rsidRPr="005C0B7C">
              <w:rPr>
                <w:rFonts w:ascii="Arial Narrow" w:hAnsi="Arial Narrow" w:cs="Arial"/>
                <w:b/>
                <w:bCs/>
                <w:szCs w:val="22"/>
                <w:lang w:eastAsia="es-AR"/>
              </w:rPr>
              <w:t xml:space="preserve">ETAPA I: </w:t>
            </w:r>
            <w:r>
              <w:rPr>
                <w:rFonts w:ascii="Arial Narrow" w:hAnsi="Arial Narrow" w:cs="Arial"/>
                <w:b/>
                <w:bCs/>
                <w:szCs w:val="22"/>
                <w:lang w:eastAsia="es-AR"/>
              </w:rPr>
              <w:t>Preparación y Relacionamiento institucional CMN-ENM-otros Ins</w:t>
            </w:r>
            <w:r w:rsidRPr="00224929">
              <w:rPr>
                <w:rFonts w:ascii="Arial Narrow" w:hAnsi="Arial Narrow" w:cs="Arial"/>
                <w:b/>
                <w:bCs/>
                <w:szCs w:val="22"/>
                <w:lang w:eastAsia="es-AR"/>
              </w:rPr>
              <w:t xml:space="preserve"> </w:t>
            </w:r>
            <w:r>
              <w:rPr>
                <w:rFonts w:ascii="Arial Narrow" w:hAnsi="Arial Narrow" w:cs="Arial"/>
                <w:b/>
                <w:bCs/>
                <w:szCs w:val="22"/>
                <w:lang w:eastAsia="es-AR"/>
              </w:rPr>
              <w:t>+ Investigación bibliográfica</w:t>
            </w:r>
          </w:p>
        </w:tc>
        <w:tc>
          <w:tcPr>
            <w:tcW w:w="567" w:type="dxa"/>
            <w:vAlign w:val="center"/>
          </w:tcPr>
          <w:p w14:paraId="759AFAB1"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55905DF9"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1E71F519"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14D4792E"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36399CEC"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5B45E0F3"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22D3B49A"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2EC4481F"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3B0F8E60"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5ED5CCCB"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4B1E725E"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6A166C31" w14:textId="77777777" w:rsidR="00FD78B8" w:rsidRPr="0039743A" w:rsidRDefault="00FD78B8" w:rsidP="005A5B64">
            <w:pPr>
              <w:pStyle w:val="Normal1"/>
              <w:spacing w:line="276" w:lineRule="auto"/>
              <w:jc w:val="center"/>
              <w:rPr>
                <w:rFonts w:ascii="Arial Narrow" w:hAnsi="Arial Narrow"/>
              </w:rPr>
            </w:pPr>
          </w:p>
        </w:tc>
      </w:tr>
      <w:tr w:rsidR="00FD78B8" w:rsidRPr="0039743A" w14:paraId="324D2BE1" w14:textId="77777777" w:rsidTr="005A5B64">
        <w:trPr>
          <w:trHeight w:val="313"/>
        </w:trPr>
        <w:tc>
          <w:tcPr>
            <w:tcW w:w="3652" w:type="dxa"/>
          </w:tcPr>
          <w:p w14:paraId="636A80F3" w14:textId="77777777" w:rsidR="00FD78B8" w:rsidRPr="00224929" w:rsidRDefault="00FD78B8" w:rsidP="005A5B64">
            <w:pPr>
              <w:jc w:val="both"/>
              <w:rPr>
                <w:rFonts w:ascii="Arial Narrow" w:hAnsi="Arial Narrow" w:cs="Arial"/>
                <w:szCs w:val="22"/>
                <w:lang w:eastAsia="es-AR"/>
              </w:rPr>
            </w:pPr>
            <w:r>
              <w:rPr>
                <w:rFonts w:ascii="Arial Narrow" w:hAnsi="Arial Narrow" w:cs="Arial"/>
                <w:szCs w:val="22"/>
                <w:lang w:eastAsia="es-AR"/>
              </w:rPr>
              <w:t xml:space="preserve">Introducción y elaboración </w:t>
            </w:r>
          </w:p>
        </w:tc>
        <w:tc>
          <w:tcPr>
            <w:tcW w:w="567" w:type="dxa"/>
            <w:vAlign w:val="center"/>
          </w:tcPr>
          <w:p w14:paraId="07E1C6D1"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425" w:type="dxa"/>
            <w:vAlign w:val="center"/>
          </w:tcPr>
          <w:p w14:paraId="7B94FFE9"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1E2A927F"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6242C78F"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36EEA658"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7C705F4C"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7E04E4EF"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1CCFAE9F"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666ABEBC"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28241C3F"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0C5C7096"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5157D9D9" w14:textId="77777777" w:rsidR="00FD78B8" w:rsidRPr="0039743A" w:rsidRDefault="00FD78B8" w:rsidP="005A5B64">
            <w:pPr>
              <w:pStyle w:val="Normal1"/>
              <w:spacing w:line="276" w:lineRule="auto"/>
              <w:jc w:val="center"/>
              <w:rPr>
                <w:rFonts w:ascii="Arial Narrow" w:hAnsi="Arial Narrow"/>
              </w:rPr>
            </w:pPr>
          </w:p>
        </w:tc>
      </w:tr>
      <w:tr w:rsidR="00FD78B8" w:rsidRPr="0039743A" w14:paraId="0845BC83" w14:textId="77777777" w:rsidTr="005A5B64">
        <w:trPr>
          <w:trHeight w:val="313"/>
        </w:trPr>
        <w:tc>
          <w:tcPr>
            <w:tcW w:w="3652" w:type="dxa"/>
          </w:tcPr>
          <w:p w14:paraId="55992C9B" w14:textId="77777777" w:rsidR="00FD78B8" w:rsidRPr="00224929" w:rsidRDefault="00FD78B8" w:rsidP="005A5B64">
            <w:pPr>
              <w:jc w:val="both"/>
              <w:rPr>
                <w:rFonts w:ascii="Arial Narrow" w:hAnsi="Arial Narrow" w:cs="Arial"/>
                <w:szCs w:val="22"/>
                <w:lang w:eastAsia="es-AR"/>
              </w:rPr>
            </w:pPr>
            <w:r>
              <w:rPr>
                <w:rFonts w:ascii="Arial Narrow" w:hAnsi="Arial Narrow" w:cs="Arial"/>
                <w:szCs w:val="22"/>
                <w:lang w:eastAsia="es-AR"/>
              </w:rPr>
              <w:t>Relacionamiento con institutos</w:t>
            </w:r>
            <w:r w:rsidRPr="00224929">
              <w:rPr>
                <w:rFonts w:ascii="Arial Narrow" w:hAnsi="Arial Narrow" w:cs="Arial"/>
                <w:szCs w:val="22"/>
                <w:lang w:eastAsia="es-AR"/>
              </w:rPr>
              <w:t xml:space="preserve"> </w:t>
            </w:r>
          </w:p>
        </w:tc>
        <w:tc>
          <w:tcPr>
            <w:tcW w:w="567" w:type="dxa"/>
            <w:vAlign w:val="center"/>
          </w:tcPr>
          <w:p w14:paraId="7051164A"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71D108DE"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426" w:type="dxa"/>
            <w:vAlign w:val="center"/>
          </w:tcPr>
          <w:p w14:paraId="7B4E33BE"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0223ED0C"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3749A3ED"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1F228847"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0AD2D9B9"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55F73E16"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0915AE75"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1FD27787"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68403248"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01D5F5DC" w14:textId="77777777" w:rsidR="00FD78B8" w:rsidRPr="0039743A" w:rsidRDefault="00FD78B8" w:rsidP="005A5B64">
            <w:pPr>
              <w:pStyle w:val="Normal1"/>
              <w:spacing w:line="276" w:lineRule="auto"/>
              <w:jc w:val="center"/>
              <w:rPr>
                <w:rFonts w:ascii="Arial Narrow" w:hAnsi="Arial Narrow"/>
              </w:rPr>
            </w:pPr>
          </w:p>
        </w:tc>
      </w:tr>
      <w:tr w:rsidR="00FD78B8" w:rsidRPr="0039743A" w14:paraId="4005516F" w14:textId="77777777" w:rsidTr="005A5B64">
        <w:trPr>
          <w:trHeight w:val="313"/>
        </w:trPr>
        <w:tc>
          <w:tcPr>
            <w:tcW w:w="3652" w:type="dxa"/>
          </w:tcPr>
          <w:p w14:paraId="765D9AEC" w14:textId="77777777" w:rsidR="00FD78B8" w:rsidRPr="00224929" w:rsidRDefault="00FD78B8" w:rsidP="005A5B64">
            <w:pPr>
              <w:jc w:val="both"/>
              <w:rPr>
                <w:rFonts w:ascii="Arial Narrow" w:hAnsi="Arial Narrow" w:cs="Arial"/>
                <w:szCs w:val="22"/>
                <w:lang w:eastAsia="es-AR"/>
              </w:rPr>
            </w:pPr>
            <w:r w:rsidRPr="00224929">
              <w:rPr>
                <w:rFonts w:ascii="Arial Narrow" w:hAnsi="Arial Narrow" w:cs="Arial"/>
                <w:szCs w:val="22"/>
                <w:lang w:eastAsia="es-AR"/>
              </w:rPr>
              <w:t>Revisión Misión y Visión</w:t>
            </w:r>
          </w:p>
        </w:tc>
        <w:tc>
          <w:tcPr>
            <w:tcW w:w="567" w:type="dxa"/>
            <w:vAlign w:val="center"/>
          </w:tcPr>
          <w:p w14:paraId="000D3C73"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16D4C18D"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426" w:type="dxa"/>
            <w:vAlign w:val="center"/>
          </w:tcPr>
          <w:p w14:paraId="7B11F36B"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7AB45C61"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7448DD76"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2A64EB2F"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7C9F3287"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026257B0"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11CAAB1F"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27136FE0"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2FB7A3EA"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3318230C" w14:textId="77777777" w:rsidR="00FD78B8" w:rsidRPr="0039743A" w:rsidRDefault="00FD78B8" w:rsidP="005A5B64">
            <w:pPr>
              <w:pStyle w:val="Normal1"/>
              <w:spacing w:line="276" w:lineRule="auto"/>
              <w:jc w:val="center"/>
              <w:rPr>
                <w:rFonts w:ascii="Arial Narrow" w:hAnsi="Arial Narrow"/>
              </w:rPr>
            </w:pPr>
          </w:p>
        </w:tc>
      </w:tr>
      <w:tr w:rsidR="00FD78B8" w:rsidRPr="0039743A" w14:paraId="50C04B7C" w14:textId="77777777" w:rsidTr="005A5B64">
        <w:trPr>
          <w:trHeight w:val="313"/>
        </w:trPr>
        <w:tc>
          <w:tcPr>
            <w:tcW w:w="3652" w:type="dxa"/>
          </w:tcPr>
          <w:p w14:paraId="2711F381" w14:textId="77777777" w:rsidR="00FD78B8" w:rsidRPr="00224929" w:rsidRDefault="00FD78B8" w:rsidP="005A5B64">
            <w:pPr>
              <w:jc w:val="both"/>
              <w:rPr>
                <w:rFonts w:ascii="Arial Narrow" w:hAnsi="Arial Narrow" w:cs="Arial"/>
                <w:szCs w:val="22"/>
                <w:lang w:eastAsia="es-AR"/>
              </w:rPr>
            </w:pPr>
            <w:r w:rsidRPr="00224929">
              <w:rPr>
                <w:rFonts w:ascii="Arial Narrow" w:hAnsi="Arial Narrow" w:cs="Arial"/>
                <w:szCs w:val="22"/>
                <w:lang w:eastAsia="es-AR"/>
              </w:rPr>
              <w:t xml:space="preserve">Aprobación Misión y Visión y elaboración </w:t>
            </w:r>
            <w:r>
              <w:rPr>
                <w:rFonts w:ascii="Arial Narrow" w:hAnsi="Arial Narrow" w:cs="Arial"/>
                <w:szCs w:val="22"/>
                <w:lang w:eastAsia="es-AR"/>
              </w:rPr>
              <w:lastRenderedPageBreak/>
              <w:t>Metodología final</w:t>
            </w:r>
          </w:p>
        </w:tc>
        <w:tc>
          <w:tcPr>
            <w:tcW w:w="567" w:type="dxa"/>
            <w:vAlign w:val="center"/>
          </w:tcPr>
          <w:p w14:paraId="76B77014"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7653B5C2"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0470D57B"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413" w:type="dxa"/>
            <w:vAlign w:val="center"/>
          </w:tcPr>
          <w:p w14:paraId="77BA88DA"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4A2103BD"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6F993CE7"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64C2628D"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104BA626"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4131BB00"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2BDFB582"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40431325"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684240E4" w14:textId="77777777" w:rsidR="00FD78B8" w:rsidRPr="0039743A" w:rsidRDefault="00FD78B8" w:rsidP="005A5B64">
            <w:pPr>
              <w:pStyle w:val="Normal1"/>
              <w:spacing w:line="276" w:lineRule="auto"/>
              <w:jc w:val="center"/>
              <w:rPr>
                <w:rFonts w:ascii="Arial Narrow" w:hAnsi="Arial Narrow"/>
              </w:rPr>
            </w:pPr>
          </w:p>
        </w:tc>
      </w:tr>
      <w:tr w:rsidR="00FD78B8" w:rsidRPr="0039743A" w14:paraId="35BC0582" w14:textId="77777777" w:rsidTr="005A5B64">
        <w:trPr>
          <w:trHeight w:val="313"/>
        </w:trPr>
        <w:tc>
          <w:tcPr>
            <w:tcW w:w="3652" w:type="dxa"/>
          </w:tcPr>
          <w:p w14:paraId="7C1CBA05" w14:textId="77777777" w:rsidR="00FD78B8" w:rsidRPr="00224929" w:rsidRDefault="00FD78B8" w:rsidP="005A5B64">
            <w:pPr>
              <w:jc w:val="both"/>
              <w:rPr>
                <w:rFonts w:ascii="Arial Narrow" w:hAnsi="Arial Narrow" w:cs="Arial"/>
                <w:szCs w:val="22"/>
                <w:lang w:eastAsia="es-AR"/>
              </w:rPr>
            </w:pPr>
            <w:r w:rsidRPr="00224929">
              <w:rPr>
                <w:rFonts w:ascii="Arial Narrow" w:hAnsi="Arial Narrow" w:cs="Arial"/>
                <w:szCs w:val="22"/>
                <w:lang w:eastAsia="es-AR"/>
              </w:rPr>
              <w:lastRenderedPageBreak/>
              <w:t xml:space="preserve">Revisión </w:t>
            </w:r>
            <w:r>
              <w:rPr>
                <w:rFonts w:ascii="Arial Narrow" w:hAnsi="Arial Narrow" w:cs="Arial"/>
                <w:szCs w:val="22"/>
                <w:lang w:eastAsia="es-AR"/>
              </w:rPr>
              <w:t>y aprobación Etapa I</w:t>
            </w:r>
          </w:p>
        </w:tc>
        <w:tc>
          <w:tcPr>
            <w:tcW w:w="567" w:type="dxa"/>
            <w:vAlign w:val="center"/>
          </w:tcPr>
          <w:p w14:paraId="75195A2F"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68A5AD64"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36F9B9F5"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255FC3AC"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391" w:type="dxa"/>
            <w:vAlign w:val="center"/>
          </w:tcPr>
          <w:p w14:paraId="65E264E4"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39455CA4"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34FFC2F1"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52E65657"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698B29AF"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1ACB15DD"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7C12795A"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6BC66921" w14:textId="77777777" w:rsidR="00FD78B8" w:rsidRPr="0039743A" w:rsidRDefault="00FD78B8" w:rsidP="005A5B64">
            <w:pPr>
              <w:pStyle w:val="Normal1"/>
              <w:spacing w:line="276" w:lineRule="auto"/>
              <w:jc w:val="center"/>
              <w:rPr>
                <w:rFonts w:ascii="Arial Narrow" w:hAnsi="Arial Narrow"/>
              </w:rPr>
            </w:pPr>
          </w:p>
        </w:tc>
      </w:tr>
      <w:tr w:rsidR="00FD78B8" w:rsidRPr="0039743A" w14:paraId="3863BAD5" w14:textId="77777777" w:rsidTr="005A5B64">
        <w:trPr>
          <w:trHeight w:val="313"/>
        </w:trPr>
        <w:tc>
          <w:tcPr>
            <w:tcW w:w="3652" w:type="dxa"/>
            <w:shd w:val="clear" w:color="auto" w:fill="C6D9F1" w:themeFill="text2" w:themeFillTint="33"/>
          </w:tcPr>
          <w:p w14:paraId="092C2312" w14:textId="77777777" w:rsidR="00FD78B8" w:rsidRPr="00224929" w:rsidRDefault="00FD78B8" w:rsidP="005A5B64">
            <w:pPr>
              <w:jc w:val="both"/>
              <w:rPr>
                <w:rFonts w:ascii="Arial Narrow" w:hAnsi="Arial Narrow" w:cs="Arial"/>
                <w:szCs w:val="22"/>
                <w:lang w:eastAsia="es-AR"/>
              </w:rPr>
            </w:pPr>
            <w:r w:rsidRPr="005C0B7C">
              <w:rPr>
                <w:rFonts w:ascii="Arial Narrow" w:hAnsi="Arial Narrow" w:cs="Arial"/>
                <w:b/>
                <w:bCs/>
                <w:szCs w:val="22"/>
                <w:lang w:eastAsia="es-AR"/>
              </w:rPr>
              <w:t xml:space="preserve">ETAPA II: </w:t>
            </w:r>
            <w:r>
              <w:rPr>
                <w:rFonts w:ascii="Arial Narrow" w:hAnsi="Arial Narrow" w:cs="Arial"/>
                <w:b/>
                <w:bCs/>
                <w:szCs w:val="22"/>
                <w:lang w:eastAsia="es-AR"/>
              </w:rPr>
              <w:t>Desarrollo de entrevistas y encuestas + Análisis de datos bibliográficos</w:t>
            </w:r>
          </w:p>
        </w:tc>
        <w:tc>
          <w:tcPr>
            <w:tcW w:w="567" w:type="dxa"/>
            <w:vAlign w:val="center"/>
          </w:tcPr>
          <w:p w14:paraId="7D4A3104"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22477199"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29DDB9E6"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3A3172B0"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1609A461"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0AF3D9EF"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47FC5E3F"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37B8681C"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387ED01E"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7402CF7C"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2ADEB7EB"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3D426D31" w14:textId="77777777" w:rsidR="00FD78B8" w:rsidRPr="0039743A" w:rsidRDefault="00FD78B8" w:rsidP="005A5B64">
            <w:pPr>
              <w:pStyle w:val="Normal1"/>
              <w:spacing w:line="276" w:lineRule="auto"/>
              <w:jc w:val="center"/>
              <w:rPr>
                <w:rFonts w:ascii="Arial Narrow" w:hAnsi="Arial Narrow"/>
              </w:rPr>
            </w:pPr>
          </w:p>
        </w:tc>
      </w:tr>
      <w:tr w:rsidR="00FD78B8" w:rsidRPr="0039743A" w14:paraId="5F4359A3" w14:textId="77777777" w:rsidTr="005A5B64">
        <w:trPr>
          <w:trHeight w:val="313"/>
        </w:trPr>
        <w:tc>
          <w:tcPr>
            <w:tcW w:w="3652" w:type="dxa"/>
          </w:tcPr>
          <w:p w14:paraId="65034289" w14:textId="77777777" w:rsidR="00FD78B8" w:rsidRPr="00224929" w:rsidRDefault="00FD78B8" w:rsidP="005A5B64">
            <w:pPr>
              <w:jc w:val="both"/>
              <w:rPr>
                <w:rFonts w:ascii="Arial Narrow" w:hAnsi="Arial Narrow" w:cs="Arial"/>
                <w:szCs w:val="22"/>
                <w:lang w:eastAsia="es-AR"/>
              </w:rPr>
            </w:pPr>
            <w:r>
              <w:rPr>
                <w:rFonts w:ascii="Arial Narrow" w:hAnsi="Arial Narrow" w:cs="Arial"/>
                <w:szCs w:val="22"/>
                <w:lang w:eastAsia="es-AR"/>
              </w:rPr>
              <w:t>Entrevistas y encuestas</w:t>
            </w:r>
          </w:p>
        </w:tc>
        <w:tc>
          <w:tcPr>
            <w:tcW w:w="567" w:type="dxa"/>
            <w:vAlign w:val="center"/>
          </w:tcPr>
          <w:p w14:paraId="491C74B6"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63B63605"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604337BB" w14:textId="727842E0" w:rsidR="00FD78B8" w:rsidRPr="0039743A" w:rsidRDefault="00FD78B8" w:rsidP="005A5B64">
            <w:pPr>
              <w:pStyle w:val="Normal1"/>
              <w:spacing w:line="276" w:lineRule="auto"/>
              <w:jc w:val="center"/>
              <w:rPr>
                <w:rFonts w:ascii="Arial Narrow" w:hAnsi="Arial Narrow"/>
              </w:rPr>
            </w:pPr>
          </w:p>
        </w:tc>
        <w:tc>
          <w:tcPr>
            <w:tcW w:w="413" w:type="dxa"/>
            <w:vAlign w:val="center"/>
          </w:tcPr>
          <w:p w14:paraId="0DBDD994"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391" w:type="dxa"/>
            <w:vAlign w:val="center"/>
          </w:tcPr>
          <w:p w14:paraId="4750B1AC"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516" w:type="dxa"/>
            <w:vAlign w:val="center"/>
          </w:tcPr>
          <w:p w14:paraId="7DBCE215"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391" w:type="dxa"/>
            <w:vAlign w:val="center"/>
          </w:tcPr>
          <w:p w14:paraId="523A2E39"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391" w:type="dxa"/>
            <w:vAlign w:val="center"/>
          </w:tcPr>
          <w:p w14:paraId="1D0C1E72"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392" w:type="dxa"/>
            <w:vAlign w:val="center"/>
          </w:tcPr>
          <w:p w14:paraId="74F8B7CE"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435" w:type="dxa"/>
            <w:vAlign w:val="center"/>
          </w:tcPr>
          <w:p w14:paraId="04B0431D"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790B6AF3"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4612EE0E" w14:textId="77777777" w:rsidR="00FD78B8" w:rsidRPr="0039743A" w:rsidRDefault="00FD78B8" w:rsidP="005A5B64">
            <w:pPr>
              <w:pStyle w:val="Normal1"/>
              <w:spacing w:line="276" w:lineRule="auto"/>
              <w:jc w:val="center"/>
              <w:rPr>
                <w:rFonts w:ascii="Arial Narrow" w:hAnsi="Arial Narrow"/>
              </w:rPr>
            </w:pPr>
          </w:p>
        </w:tc>
      </w:tr>
      <w:tr w:rsidR="00FD78B8" w:rsidRPr="0039743A" w14:paraId="388C55B3" w14:textId="77777777" w:rsidTr="005A5B64">
        <w:trPr>
          <w:trHeight w:val="313"/>
        </w:trPr>
        <w:tc>
          <w:tcPr>
            <w:tcW w:w="3652" w:type="dxa"/>
          </w:tcPr>
          <w:p w14:paraId="35D2B827" w14:textId="77777777" w:rsidR="00FD78B8" w:rsidRPr="00224929" w:rsidRDefault="00FD78B8" w:rsidP="005A5B64">
            <w:pPr>
              <w:jc w:val="both"/>
              <w:rPr>
                <w:rFonts w:ascii="Arial Narrow" w:hAnsi="Arial Narrow" w:cs="Arial"/>
                <w:b/>
                <w:bCs/>
                <w:szCs w:val="22"/>
                <w:lang w:eastAsia="es-AR"/>
              </w:rPr>
            </w:pPr>
            <w:r w:rsidRPr="00224929">
              <w:rPr>
                <w:rFonts w:ascii="Arial Narrow" w:hAnsi="Arial Narrow" w:cs="Arial"/>
                <w:szCs w:val="22"/>
                <w:lang w:eastAsia="es-AR"/>
              </w:rPr>
              <w:t xml:space="preserve">Definición Objetivos Operativos y debate </w:t>
            </w:r>
            <w:r>
              <w:rPr>
                <w:rFonts w:ascii="Arial Narrow" w:hAnsi="Arial Narrow" w:cs="Arial"/>
                <w:szCs w:val="22"/>
                <w:lang w:eastAsia="es-AR"/>
              </w:rPr>
              <w:t xml:space="preserve">de </w:t>
            </w:r>
            <w:r w:rsidRPr="00224929">
              <w:rPr>
                <w:rFonts w:ascii="Arial Narrow" w:hAnsi="Arial Narrow" w:cs="Arial"/>
                <w:szCs w:val="22"/>
                <w:lang w:eastAsia="es-AR"/>
              </w:rPr>
              <w:t>Acciones o Proyectos</w:t>
            </w:r>
          </w:p>
        </w:tc>
        <w:tc>
          <w:tcPr>
            <w:tcW w:w="567" w:type="dxa"/>
            <w:vAlign w:val="center"/>
          </w:tcPr>
          <w:p w14:paraId="6FEF8642"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52FE86DD"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0988B3EA"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5C6AD380"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0940B7E2"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12DB1F8A"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7B559AB7" w14:textId="0AAA83A3" w:rsidR="00FD78B8" w:rsidRPr="0039743A" w:rsidRDefault="00FD78B8" w:rsidP="005A5B64">
            <w:pPr>
              <w:pStyle w:val="Normal1"/>
              <w:spacing w:line="276" w:lineRule="auto"/>
              <w:jc w:val="center"/>
              <w:rPr>
                <w:rFonts w:ascii="Arial Narrow" w:hAnsi="Arial Narrow"/>
              </w:rPr>
            </w:pPr>
          </w:p>
        </w:tc>
        <w:tc>
          <w:tcPr>
            <w:tcW w:w="391" w:type="dxa"/>
            <w:vAlign w:val="center"/>
          </w:tcPr>
          <w:p w14:paraId="1E1D576B" w14:textId="4A88CC38" w:rsidR="00FD78B8" w:rsidRPr="0039743A" w:rsidRDefault="004A3347" w:rsidP="005A5B64">
            <w:pPr>
              <w:pStyle w:val="Normal1"/>
              <w:spacing w:line="276" w:lineRule="auto"/>
              <w:jc w:val="center"/>
              <w:rPr>
                <w:rFonts w:ascii="Arial Narrow" w:hAnsi="Arial Narrow"/>
              </w:rPr>
            </w:pPr>
            <w:r>
              <w:rPr>
                <w:rFonts w:ascii="Arial Narrow" w:hAnsi="Arial Narrow"/>
              </w:rPr>
              <w:t>X</w:t>
            </w:r>
          </w:p>
        </w:tc>
        <w:tc>
          <w:tcPr>
            <w:tcW w:w="392" w:type="dxa"/>
            <w:vAlign w:val="center"/>
          </w:tcPr>
          <w:p w14:paraId="66AF5DF0"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70B3B79F"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39983D22"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206E0A42" w14:textId="77777777" w:rsidR="00FD78B8" w:rsidRPr="0039743A" w:rsidRDefault="00FD78B8" w:rsidP="005A5B64">
            <w:pPr>
              <w:pStyle w:val="Normal1"/>
              <w:spacing w:line="276" w:lineRule="auto"/>
              <w:jc w:val="center"/>
              <w:rPr>
                <w:rFonts w:ascii="Arial Narrow" w:hAnsi="Arial Narrow"/>
              </w:rPr>
            </w:pPr>
          </w:p>
        </w:tc>
      </w:tr>
      <w:tr w:rsidR="00FD78B8" w:rsidRPr="0039743A" w14:paraId="27B20452" w14:textId="77777777" w:rsidTr="005A5B64">
        <w:trPr>
          <w:trHeight w:val="313"/>
        </w:trPr>
        <w:tc>
          <w:tcPr>
            <w:tcW w:w="3652" w:type="dxa"/>
          </w:tcPr>
          <w:p w14:paraId="7AC0980E" w14:textId="77777777" w:rsidR="00FD78B8" w:rsidRPr="00224929" w:rsidRDefault="00FD78B8" w:rsidP="005A5B64">
            <w:pPr>
              <w:jc w:val="both"/>
              <w:rPr>
                <w:rFonts w:ascii="Arial Narrow" w:hAnsi="Arial Narrow" w:cs="Arial"/>
                <w:szCs w:val="22"/>
                <w:lang w:eastAsia="es-AR"/>
              </w:rPr>
            </w:pPr>
            <w:r w:rsidRPr="00224929">
              <w:rPr>
                <w:rFonts w:ascii="Arial Narrow" w:hAnsi="Arial Narrow" w:cs="Arial"/>
                <w:szCs w:val="22"/>
                <w:lang w:eastAsia="es-AR"/>
              </w:rPr>
              <w:t> </w:t>
            </w:r>
            <w:r>
              <w:rPr>
                <w:rFonts w:ascii="Arial Narrow" w:hAnsi="Arial Narrow" w:cs="Arial"/>
                <w:szCs w:val="22"/>
                <w:lang w:eastAsia="es-AR"/>
              </w:rPr>
              <w:t>Análisis de datos bibliográficos</w:t>
            </w:r>
          </w:p>
        </w:tc>
        <w:tc>
          <w:tcPr>
            <w:tcW w:w="567" w:type="dxa"/>
            <w:vAlign w:val="center"/>
          </w:tcPr>
          <w:p w14:paraId="49963DBB"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23CB1776"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414FCC41"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2D5BB0E8" w14:textId="54EBF1B0" w:rsidR="00FD78B8" w:rsidRPr="0039743A" w:rsidRDefault="004A3347" w:rsidP="005A5B64">
            <w:pPr>
              <w:pStyle w:val="Normal1"/>
              <w:spacing w:line="276" w:lineRule="auto"/>
              <w:jc w:val="center"/>
              <w:rPr>
                <w:rFonts w:ascii="Arial Narrow" w:hAnsi="Arial Narrow"/>
              </w:rPr>
            </w:pPr>
            <w:r>
              <w:rPr>
                <w:rFonts w:ascii="Arial Narrow" w:hAnsi="Arial Narrow"/>
              </w:rPr>
              <w:t>X</w:t>
            </w:r>
          </w:p>
        </w:tc>
        <w:tc>
          <w:tcPr>
            <w:tcW w:w="391" w:type="dxa"/>
            <w:vAlign w:val="center"/>
          </w:tcPr>
          <w:p w14:paraId="319E7F36" w14:textId="7D0F6F89" w:rsidR="00FD78B8" w:rsidRPr="0039743A" w:rsidRDefault="004A3347" w:rsidP="005A5B64">
            <w:pPr>
              <w:pStyle w:val="Normal1"/>
              <w:spacing w:line="276" w:lineRule="auto"/>
              <w:jc w:val="center"/>
              <w:rPr>
                <w:rFonts w:ascii="Arial Narrow" w:hAnsi="Arial Narrow"/>
              </w:rPr>
            </w:pPr>
            <w:r>
              <w:rPr>
                <w:rFonts w:ascii="Arial Narrow" w:hAnsi="Arial Narrow"/>
              </w:rPr>
              <w:t>X</w:t>
            </w:r>
          </w:p>
        </w:tc>
        <w:tc>
          <w:tcPr>
            <w:tcW w:w="516" w:type="dxa"/>
            <w:vAlign w:val="center"/>
          </w:tcPr>
          <w:p w14:paraId="288306AC" w14:textId="5436C9E3" w:rsidR="00FD78B8" w:rsidRPr="0039743A" w:rsidRDefault="004A3347" w:rsidP="005A5B64">
            <w:pPr>
              <w:pStyle w:val="Normal1"/>
              <w:spacing w:line="276" w:lineRule="auto"/>
              <w:jc w:val="center"/>
              <w:rPr>
                <w:rFonts w:ascii="Arial Narrow" w:hAnsi="Arial Narrow"/>
              </w:rPr>
            </w:pPr>
            <w:r>
              <w:rPr>
                <w:rFonts w:ascii="Arial Narrow" w:hAnsi="Arial Narrow"/>
              </w:rPr>
              <w:t>X</w:t>
            </w:r>
          </w:p>
        </w:tc>
        <w:tc>
          <w:tcPr>
            <w:tcW w:w="391" w:type="dxa"/>
            <w:vAlign w:val="center"/>
          </w:tcPr>
          <w:p w14:paraId="45A3B5F9"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391" w:type="dxa"/>
            <w:vAlign w:val="center"/>
          </w:tcPr>
          <w:p w14:paraId="3488E1DB"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392" w:type="dxa"/>
            <w:vAlign w:val="center"/>
          </w:tcPr>
          <w:p w14:paraId="024D6495"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435" w:type="dxa"/>
            <w:vAlign w:val="center"/>
          </w:tcPr>
          <w:p w14:paraId="6E184952"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34C1BA8A"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071E1255" w14:textId="77777777" w:rsidR="00FD78B8" w:rsidRPr="0039743A" w:rsidRDefault="00FD78B8" w:rsidP="005A5B64">
            <w:pPr>
              <w:pStyle w:val="Normal1"/>
              <w:spacing w:line="276" w:lineRule="auto"/>
              <w:jc w:val="center"/>
              <w:rPr>
                <w:rFonts w:ascii="Arial Narrow" w:hAnsi="Arial Narrow"/>
              </w:rPr>
            </w:pPr>
          </w:p>
        </w:tc>
      </w:tr>
      <w:tr w:rsidR="00FD78B8" w:rsidRPr="0039743A" w14:paraId="743CA5A7" w14:textId="77777777" w:rsidTr="005A5B64">
        <w:trPr>
          <w:trHeight w:val="313"/>
        </w:trPr>
        <w:tc>
          <w:tcPr>
            <w:tcW w:w="3652" w:type="dxa"/>
          </w:tcPr>
          <w:p w14:paraId="735C9587" w14:textId="77777777" w:rsidR="00FD78B8" w:rsidRPr="00224929" w:rsidRDefault="00FD78B8" w:rsidP="005A5B64">
            <w:pPr>
              <w:jc w:val="both"/>
              <w:rPr>
                <w:rFonts w:ascii="Arial Narrow" w:hAnsi="Arial Narrow" w:cs="Arial"/>
                <w:szCs w:val="22"/>
                <w:lang w:eastAsia="es-AR"/>
              </w:rPr>
            </w:pPr>
            <w:r>
              <w:rPr>
                <w:rFonts w:ascii="Arial Narrow" w:hAnsi="Arial Narrow" w:cs="Arial"/>
                <w:szCs w:val="22"/>
                <w:lang w:eastAsia="es-AR"/>
              </w:rPr>
              <w:t>Análisis de datos de trabajos de campo</w:t>
            </w:r>
          </w:p>
        </w:tc>
        <w:tc>
          <w:tcPr>
            <w:tcW w:w="567" w:type="dxa"/>
            <w:vAlign w:val="center"/>
          </w:tcPr>
          <w:p w14:paraId="41E150C8"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7BE4E27E"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16D1F3D0"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0F8325BE"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354B9FD3" w14:textId="7AA3E02D" w:rsidR="00FD78B8" w:rsidRPr="0039743A" w:rsidRDefault="004A3347" w:rsidP="005A5B64">
            <w:pPr>
              <w:pStyle w:val="Normal1"/>
              <w:spacing w:line="276" w:lineRule="auto"/>
              <w:jc w:val="center"/>
              <w:rPr>
                <w:rFonts w:ascii="Arial Narrow" w:hAnsi="Arial Narrow"/>
              </w:rPr>
            </w:pPr>
            <w:r>
              <w:rPr>
                <w:rFonts w:ascii="Arial Narrow" w:hAnsi="Arial Narrow"/>
              </w:rPr>
              <w:t>X</w:t>
            </w:r>
          </w:p>
        </w:tc>
        <w:tc>
          <w:tcPr>
            <w:tcW w:w="516" w:type="dxa"/>
            <w:vAlign w:val="center"/>
          </w:tcPr>
          <w:p w14:paraId="313F252A" w14:textId="7BDC061F" w:rsidR="00FD78B8" w:rsidRPr="0039743A" w:rsidRDefault="004A3347" w:rsidP="005A5B64">
            <w:pPr>
              <w:pStyle w:val="Normal1"/>
              <w:spacing w:line="276" w:lineRule="auto"/>
              <w:jc w:val="center"/>
              <w:rPr>
                <w:rFonts w:ascii="Arial Narrow" w:hAnsi="Arial Narrow"/>
              </w:rPr>
            </w:pPr>
            <w:r>
              <w:rPr>
                <w:rFonts w:ascii="Arial Narrow" w:hAnsi="Arial Narrow"/>
              </w:rPr>
              <w:t>X</w:t>
            </w:r>
          </w:p>
        </w:tc>
        <w:tc>
          <w:tcPr>
            <w:tcW w:w="391" w:type="dxa"/>
            <w:vAlign w:val="center"/>
          </w:tcPr>
          <w:p w14:paraId="5E8188FC"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391" w:type="dxa"/>
            <w:vAlign w:val="center"/>
          </w:tcPr>
          <w:p w14:paraId="2A710563"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392" w:type="dxa"/>
            <w:vAlign w:val="center"/>
          </w:tcPr>
          <w:p w14:paraId="4CE878A3"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435" w:type="dxa"/>
            <w:vAlign w:val="center"/>
          </w:tcPr>
          <w:p w14:paraId="0D68DE9C"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435" w:type="dxa"/>
            <w:vAlign w:val="center"/>
          </w:tcPr>
          <w:p w14:paraId="0B30AE8A"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65A48985" w14:textId="77777777" w:rsidR="00FD78B8" w:rsidRPr="0039743A" w:rsidRDefault="00FD78B8" w:rsidP="005A5B64">
            <w:pPr>
              <w:pStyle w:val="Normal1"/>
              <w:spacing w:line="276" w:lineRule="auto"/>
              <w:jc w:val="center"/>
              <w:rPr>
                <w:rFonts w:ascii="Arial Narrow" w:hAnsi="Arial Narrow"/>
              </w:rPr>
            </w:pPr>
          </w:p>
        </w:tc>
      </w:tr>
      <w:tr w:rsidR="00FD78B8" w:rsidRPr="0039743A" w14:paraId="6A758823" w14:textId="77777777" w:rsidTr="005A5B64">
        <w:trPr>
          <w:trHeight w:val="313"/>
        </w:trPr>
        <w:tc>
          <w:tcPr>
            <w:tcW w:w="3652" w:type="dxa"/>
          </w:tcPr>
          <w:p w14:paraId="55ABFEEA" w14:textId="77777777" w:rsidR="00FD78B8" w:rsidRPr="00224929" w:rsidRDefault="00FD78B8" w:rsidP="005A5B64">
            <w:pPr>
              <w:jc w:val="both"/>
              <w:rPr>
                <w:rFonts w:ascii="Arial Narrow" w:hAnsi="Arial Narrow" w:cs="Arial"/>
                <w:szCs w:val="22"/>
                <w:lang w:eastAsia="es-AR"/>
              </w:rPr>
            </w:pPr>
            <w:r>
              <w:rPr>
                <w:rFonts w:ascii="Arial Narrow" w:hAnsi="Arial Narrow" w:cs="Arial"/>
                <w:szCs w:val="22"/>
                <w:lang w:eastAsia="es-AR"/>
              </w:rPr>
              <w:t>Estadísticas</w:t>
            </w:r>
          </w:p>
        </w:tc>
        <w:tc>
          <w:tcPr>
            <w:tcW w:w="567" w:type="dxa"/>
            <w:vAlign w:val="center"/>
          </w:tcPr>
          <w:p w14:paraId="425F2B9A"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58188F8E"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414827E8"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082FC9A6"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2C579B08"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37E33E73"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23DF92A1"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5308DD97"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1629BF0D"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435" w:type="dxa"/>
            <w:vAlign w:val="center"/>
          </w:tcPr>
          <w:p w14:paraId="5A931D5A"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435" w:type="dxa"/>
            <w:vAlign w:val="center"/>
          </w:tcPr>
          <w:p w14:paraId="58D9F869"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3D1BB181" w14:textId="77777777" w:rsidR="00FD78B8" w:rsidRPr="0039743A" w:rsidRDefault="00FD78B8" w:rsidP="005A5B64">
            <w:pPr>
              <w:pStyle w:val="Normal1"/>
              <w:spacing w:line="276" w:lineRule="auto"/>
              <w:jc w:val="center"/>
              <w:rPr>
                <w:rFonts w:ascii="Arial Narrow" w:hAnsi="Arial Narrow"/>
              </w:rPr>
            </w:pPr>
          </w:p>
        </w:tc>
      </w:tr>
      <w:tr w:rsidR="00FD78B8" w:rsidRPr="0039743A" w14:paraId="0E4904D1" w14:textId="77777777" w:rsidTr="005A5B64">
        <w:trPr>
          <w:trHeight w:val="313"/>
        </w:trPr>
        <w:tc>
          <w:tcPr>
            <w:tcW w:w="3652" w:type="dxa"/>
          </w:tcPr>
          <w:p w14:paraId="39F4A498" w14:textId="77777777" w:rsidR="00FD78B8" w:rsidRPr="00224929" w:rsidRDefault="00FD78B8" w:rsidP="005A5B64">
            <w:pPr>
              <w:jc w:val="both"/>
              <w:rPr>
                <w:rFonts w:ascii="Arial Narrow" w:hAnsi="Arial Narrow" w:cs="Arial"/>
                <w:szCs w:val="22"/>
                <w:lang w:eastAsia="es-AR"/>
              </w:rPr>
            </w:pPr>
            <w:r w:rsidRPr="005C0B7C">
              <w:rPr>
                <w:rFonts w:ascii="Arial Narrow" w:hAnsi="Arial Narrow" w:cs="Arial"/>
                <w:b/>
                <w:bCs/>
                <w:szCs w:val="22"/>
                <w:lang w:eastAsia="es-AR"/>
              </w:rPr>
              <w:t xml:space="preserve">ETAPA </w:t>
            </w:r>
            <w:r>
              <w:rPr>
                <w:rFonts w:ascii="Arial Narrow" w:hAnsi="Arial Narrow" w:cs="Arial"/>
                <w:b/>
                <w:bCs/>
                <w:szCs w:val="22"/>
                <w:lang w:eastAsia="es-AR"/>
              </w:rPr>
              <w:t>I</w:t>
            </w:r>
            <w:r w:rsidRPr="005C0B7C">
              <w:rPr>
                <w:rFonts w:ascii="Arial Narrow" w:hAnsi="Arial Narrow" w:cs="Arial"/>
                <w:b/>
                <w:bCs/>
                <w:szCs w:val="22"/>
                <w:lang w:eastAsia="es-AR"/>
              </w:rPr>
              <w:t xml:space="preserve">II: </w:t>
            </w:r>
            <w:r>
              <w:rPr>
                <w:rFonts w:ascii="Arial Narrow" w:hAnsi="Arial Narrow" w:cs="Arial"/>
                <w:b/>
                <w:bCs/>
                <w:szCs w:val="22"/>
                <w:lang w:eastAsia="es-AR"/>
              </w:rPr>
              <w:t>Resultados y Conclusiones</w:t>
            </w:r>
          </w:p>
        </w:tc>
        <w:tc>
          <w:tcPr>
            <w:tcW w:w="567" w:type="dxa"/>
            <w:vAlign w:val="center"/>
          </w:tcPr>
          <w:p w14:paraId="795B3B0D"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3BF547C7"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4BCF600E"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6DA4CCDA"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6653CA3E"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3782A0E3"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296301AD"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56442230"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0EE06B33"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527D3C3F" w14:textId="7C07B787" w:rsidR="00FD78B8" w:rsidRPr="0039743A" w:rsidRDefault="00FD78B8" w:rsidP="005A5B64">
            <w:pPr>
              <w:pStyle w:val="Normal1"/>
              <w:spacing w:line="276" w:lineRule="auto"/>
              <w:jc w:val="center"/>
              <w:rPr>
                <w:rFonts w:ascii="Arial Narrow" w:hAnsi="Arial Narrow"/>
              </w:rPr>
            </w:pPr>
          </w:p>
        </w:tc>
        <w:tc>
          <w:tcPr>
            <w:tcW w:w="435" w:type="dxa"/>
            <w:vAlign w:val="center"/>
          </w:tcPr>
          <w:p w14:paraId="297D29FC"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41C06E01" w14:textId="77777777" w:rsidR="00FD78B8" w:rsidRPr="0039743A" w:rsidRDefault="00FD78B8" w:rsidP="005A5B64">
            <w:pPr>
              <w:pStyle w:val="Normal1"/>
              <w:spacing w:line="276" w:lineRule="auto"/>
              <w:jc w:val="center"/>
              <w:rPr>
                <w:rFonts w:ascii="Arial Narrow" w:hAnsi="Arial Narrow"/>
              </w:rPr>
            </w:pPr>
          </w:p>
        </w:tc>
      </w:tr>
      <w:tr w:rsidR="00FD78B8" w:rsidRPr="0039743A" w14:paraId="74F95579" w14:textId="77777777" w:rsidTr="005A5B64">
        <w:trPr>
          <w:trHeight w:val="313"/>
        </w:trPr>
        <w:tc>
          <w:tcPr>
            <w:tcW w:w="3652" w:type="dxa"/>
          </w:tcPr>
          <w:p w14:paraId="224A8159" w14:textId="77777777" w:rsidR="00FD78B8" w:rsidRPr="00224929" w:rsidRDefault="00FD78B8" w:rsidP="005A5B64">
            <w:pPr>
              <w:jc w:val="both"/>
              <w:rPr>
                <w:rFonts w:ascii="Arial Narrow" w:hAnsi="Arial Narrow" w:cs="Arial"/>
                <w:szCs w:val="22"/>
                <w:lang w:eastAsia="es-AR"/>
              </w:rPr>
            </w:pPr>
            <w:r>
              <w:rPr>
                <w:rFonts w:ascii="Arial Narrow" w:hAnsi="Arial Narrow" w:cs="Arial"/>
                <w:szCs w:val="22"/>
                <w:lang w:eastAsia="es-AR"/>
              </w:rPr>
              <w:t>Establecimiento y definición de resultados</w:t>
            </w:r>
          </w:p>
        </w:tc>
        <w:tc>
          <w:tcPr>
            <w:tcW w:w="567" w:type="dxa"/>
            <w:vAlign w:val="center"/>
          </w:tcPr>
          <w:p w14:paraId="1F50E862"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7DEFC227"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71F8481A"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5CF30A0D"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72D57142"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0166D755"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615F9026"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2A29EB75"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253AAACB"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56B6E591" w14:textId="4F18B293" w:rsidR="00FD78B8" w:rsidRPr="0039743A" w:rsidRDefault="004A3347" w:rsidP="005A5B64">
            <w:pPr>
              <w:pStyle w:val="Normal1"/>
              <w:spacing w:line="276" w:lineRule="auto"/>
              <w:jc w:val="center"/>
              <w:rPr>
                <w:rFonts w:ascii="Arial Narrow" w:hAnsi="Arial Narrow"/>
              </w:rPr>
            </w:pPr>
            <w:r>
              <w:rPr>
                <w:rFonts w:ascii="Arial Narrow" w:hAnsi="Arial Narrow"/>
              </w:rPr>
              <w:t>X</w:t>
            </w:r>
          </w:p>
        </w:tc>
        <w:tc>
          <w:tcPr>
            <w:tcW w:w="435" w:type="dxa"/>
            <w:vAlign w:val="center"/>
          </w:tcPr>
          <w:p w14:paraId="4191D1E1"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557" w:type="dxa"/>
            <w:vAlign w:val="center"/>
          </w:tcPr>
          <w:p w14:paraId="122D754A" w14:textId="77777777" w:rsidR="00FD78B8" w:rsidRPr="0039743A" w:rsidRDefault="00FD78B8" w:rsidP="005A5B64">
            <w:pPr>
              <w:pStyle w:val="Normal1"/>
              <w:spacing w:line="276" w:lineRule="auto"/>
              <w:jc w:val="center"/>
              <w:rPr>
                <w:rFonts w:ascii="Arial Narrow" w:hAnsi="Arial Narrow"/>
              </w:rPr>
            </w:pPr>
          </w:p>
        </w:tc>
      </w:tr>
      <w:tr w:rsidR="00FD78B8" w:rsidRPr="0039743A" w14:paraId="77914AF9" w14:textId="77777777" w:rsidTr="005A5B64">
        <w:trPr>
          <w:trHeight w:val="313"/>
        </w:trPr>
        <w:tc>
          <w:tcPr>
            <w:tcW w:w="3652" w:type="dxa"/>
          </w:tcPr>
          <w:p w14:paraId="1C50E8A3" w14:textId="77777777" w:rsidR="00FD78B8" w:rsidRPr="00224929" w:rsidRDefault="00FD78B8" w:rsidP="005A5B64">
            <w:pPr>
              <w:jc w:val="both"/>
              <w:rPr>
                <w:rFonts w:ascii="Arial Narrow" w:hAnsi="Arial Narrow" w:cs="Arial"/>
                <w:szCs w:val="22"/>
                <w:lang w:eastAsia="es-AR"/>
              </w:rPr>
            </w:pPr>
            <w:r>
              <w:rPr>
                <w:rFonts w:ascii="Arial Narrow" w:hAnsi="Arial Narrow" w:cs="Arial"/>
                <w:szCs w:val="22"/>
                <w:lang w:eastAsia="es-AR"/>
              </w:rPr>
              <w:t>Comparación y evaluación</w:t>
            </w:r>
          </w:p>
        </w:tc>
        <w:tc>
          <w:tcPr>
            <w:tcW w:w="567" w:type="dxa"/>
            <w:vAlign w:val="center"/>
          </w:tcPr>
          <w:p w14:paraId="66F97B6C"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0C00BFA5"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13C4D584"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013FE1C1"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0AC45074"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284F337B"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0176C3A7"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443C7DDA"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5FB4DB6A"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38525C95" w14:textId="0187870D" w:rsidR="00FD78B8" w:rsidRPr="0039743A" w:rsidRDefault="004A3347" w:rsidP="005A5B64">
            <w:pPr>
              <w:pStyle w:val="Normal1"/>
              <w:spacing w:line="276" w:lineRule="auto"/>
              <w:jc w:val="center"/>
              <w:rPr>
                <w:rFonts w:ascii="Arial Narrow" w:hAnsi="Arial Narrow"/>
              </w:rPr>
            </w:pPr>
            <w:r>
              <w:rPr>
                <w:rFonts w:ascii="Arial Narrow" w:hAnsi="Arial Narrow"/>
              </w:rPr>
              <w:t>X</w:t>
            </w:r>
          </w:p>
        </w:tc>
        <w:tc>
          <w:tcPr>
            <w:tcW w:w="435" w:type="dxa"/>
            <w:vAlign w:val="center"/>
          </w:tcPr>
          <w:p w14:paraId="4AB68942"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557" w:type="dxa"/>
            <w:vAlign w:val="center"/>
          </w:tcPr>
          <w:p w14:paraId="57BC8D9B" w14:textId="77777777" w:rsidR="00FD78B8" w:rsidRPr="0039743A" w:rsidRDefault="00FD78B8" w:rsidP="005A5B64">
            <w:pPr>
              <w:pStyle w:val="Normal1"/>
              <w:spacing w:line="276" w:lineRule="auto"/>
              <w:jc w:val="center"/>
              <w:rPr>
                <w:rFonts w:ascii="Arial Narrow" w:hAnsi="Arial Narrow"/>
              </w:rPr>
            </w:pPr>
          </w:p>
        </w:tc>
      </w:tr>
      <w:tr w:rsidR="00FD78B8" w:rsidRPr="0039743A" w14:paraId="270AC4B2" w14:textId="77777777" w:rsidTr="005A5B64">
        <w:trPr>
          <w:trHeight w:val="313"/>
        </w:trPr>
        <w:tc>
          <w:tcPr>
            <w:tcW w:w="3652" w:type="dxa"/>
          </w:tcPr>
          <w:p w14:paraId="1BF6203B" w14:textId="77777777" w:rsidR="00FD78B8" w:rsidRPr="00224929" w:rsidRDefault="00FD78B8" w:rsidP="005A5B64">
            <w:pPr>
              <w:jc w:val="both"/>
              <w:rPr>
                <w:rFonts w:ascii="Arial Narrow" w:hAnsi="Arial Narrow" w:cs="Arial"/>
                <w:szCs w:val="22"/>
                <w:lang w:eastAsia="es-AR"/>
              </w:rPr>
            </w:pPr>
            <w:r>
              <w:rPr>
                <w:rFonts w:ascii="Arial Narrow" w:hAnsi="Arial Narrow" w:cs="Arial"/>
                <w:szCs w:val="22"/>
                <w:lang w:eastAsia="es-AR"/>
              </w:rPr>
              <w:t>Conclusiones</w:t>
            </w:r>
          </w:p>
        </w:tc>
        <w:tc>
          <w:tcPr>
            <w:tcW w:w="567" w:type="dxa"/>
            <w:vAlign w:val="center"/>
          </w:tcPr>
          <w:p w14:paraId="4C3F2EF4"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2EF93756"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29CC98EA"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2913051A"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59B783D8"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7049E7A8"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5E491157"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342B1371"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7395B1E9"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50D72C02" w14:textId="4754A270" w:rsidR="00FD78B8" w:rsidRPr="0039743A" w:rsidRDefault="004A3347" w:rsidP="005A5B64">
            <w:pPr>
              <w:pStyle w:val="Normal1"/>
              <w:spacing w:line="276" w:lineRule="auto"/>
              <w:jc w:val="center"/>
              <w:rPr>
                <w:rFonts w:ascii="Arial Narrow" w:hAnsi="Arial Narrow"/>
              </w:rPr>
            </w:pPr>
            <w:r>
              <w:rPr>
                <w:rFonts w:ascii="Arial Narrow" w:hAnsi="Arial Narrow"/>
              </w:rPr>
              <w:t>X</w:t>
            </w:r>
          </w:p>
        </w:tc>
        <w:tc>
          <w:tcPr>
            <w:tcW w:w="435" w:type="dxa"/>
            <w:vAlign w:val="center"/>
          </w:tcPr>
          <w:p w14:paraId="69C02603"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c>
          <w:tcPr>
            <w:tcW w:w="557" w:type="dxa"/>
            <w:vAlign w:val="center"/>
          </w:tcPr>
          <w:p w14:paraId="0B7F2067" w14:textId="3603E3EC" w:rsidR="00FD78B8" w:rsidRPr="0039743A" w:rsidRDefault="00FD78B8" w:rsidP="005A5B64">
            <w:pPr>
              <w:pStyle w:val="Normal1"/>
              <w:spacing w:line="276" w:lineRule="auto"/>
              <w:jc w:val="center"/>
              <w:rPr>
                <w:rFonts w:ascii="Arial Narrow" w:hAnsi="Arial Narrow"/>
              </w:rPr>
            </w:pPr>
          </w:p>
        </w:tc>
      </w:tr>
      <w:tr w:rsidR="00FD78B8" w:rsidRPr="0039743A" w14:paraId="1E0AE984" w14:textId="77777777" w:rsidTr="005A5B64">
        <w:trPr>
          <w:trHeight w:val="313"/>
        </w:trPr>
        <w:tc>
          <w:tcPr>
            <w:tcW w:w="3652" w:type="dxa"/>
          </w:tcPr>
          <w:p w14:paraId="632899C2" w14:textId="77777777" w:rsidR="00FD78B8" w:rsidRPr="00224929" w:rsidRDefault="00FD78B8" w:rsidP="005A5B64">
            <w:pPr>
              <w:jc w:val="both"/>
              <w:rPr>
                <w:rFonts w:ascii="Arial Narrow" w:hAnsi="Arial Narrow" w:cs="Arial"/>
                <w:szCs w:val="22"/>
                <w:lang w:eastAsia="es-AR"/>
              </w:rPr>
            </w:pPr>
            <w:r>
              <w:rPr>
                <w:rFonts w:ascii="Arial Narrow" w:hAnsi="Arial Narrow" w:cs="Arial"/>
                <w:szCs w:val="22"/>
                <w:lang w:eastAsia="es-AR"/>
              </w:rPr>
              <w:t>Informe Final</w:t>
            </w:r>
          </w:p>
        </w:tc>
        <w:tc>
          <w:tcPr>
            <w:tcW w:w="567" w:type="dxa"/>
            <w:vAlign w:val="center"/>
          </w:tcPr>
          <w:p w14:paraId="279F910D" w14:textId="77777777" w:rsidR="00FD78B8" w:rsidRPr="0039743A" w:rsidRDefault="00FD78B8" w:rsidP="005A5B64">
            <w:pPr>
              <w:pStyle w:val="Normal1"/>
              <w:spacing w:line="276" w:lineRule="auto"/>
              <w:jc w:val="center"/>
              <w:rPr>
                <w:rFonts w:ascii="Arial Narrow" w:hAnsi="Arial Narrow"/>
              </w:rPr>
            </w:pPr>
          </w:p>
        </w:tc>
        <w:tc>
          <w:tcPr>
            <w:tcW w:w="425" w:type="dxa"/>
            <w:vAlign w:val="center"/>
          </w:tcPr>
          <w:p w14:paraId="2F8C76F1" w14:textId="77777777" w:rsidR="00FD78B8" w:rsidRPr="0039743A" w:rsidRDefault="00FD78B8" w:rsidP="005A5B64">
            <w:pPr>
              <w:pStyle w:val="Normal1"/>
              <w:spacing w:line="276" w:lineRule="auto"/>
              <w:jc w:val="center"/>
              <w:rPr>
                <w:rFonts w:ascii="Arial Narrow" w:hAnsi="Arial Narrow"/>
              </w:rPr>
            </w:pPr>
          </w:p>
        </w:tc>
        <w:tc>
          <w:tcPr>
            <w:tcW w:w="426" w:type="dxa"/>
            <w:vAlign w:val="center"/>
          </w:tcPr>
          <w:p w14:paraId="3ABBBF83" w14:textId="77777777" w:rsidR="00FD78B8" w:rsidRPr="0039743A" w:rsidRDefault="00FD78B8" w:rsidP="005A5B64">
            <w:pPr>
              <w:pStyle w:val="Normal1"/>
              <w:spacing w:line="276" w:lineRule="auto"/>
              <w:jc w:val="center"/>
              <w:rPr>
                <w:rFonts w:ascii="Arial Narrow" w:hAnsi="Arial Narrow"/>
              </w:rPr>
            </w:pPr>
          </w:p>
        </w:tc>
        <w:tc>
          <w:tcPr>
            <w:tcW w:w="413" w:type="dxa"/>
            <w:vAlign w:val="center"/>
          </w:tcPr>
          <w:p w14:paraId="4FAED4C3"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01252452" w14:textId="77777777" w:rsidR="00FD78B8" w:rsidRPr="0039743A" w:rsidRDefault="00FD78B8" w:rsidP="005A5B64">
            <w:pPr>
              <w:pStyle w:val="Normal1"/>
              <w:spacing w:line="276" w:lineRule="auto"/>
              <w:jc w:val="center"/>
              <w:rPr>
                <w:rFonts w:ascii="Arial Narrow" w:hAnsi="Arial Narrow"/>
              </w:rPr>
            </w:pPr>
          </w:p>
        </w:tc>
        <w:tc>
          <w:tcPr>
            <w:tcW w:w="516" w:type="dxa"/>
            <w:vAlign w:val="center"/>
          </w:tcPr>
          <w:p w14:paraId="08EF0B59"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55931998" w14:textId="77777777" w:rsidR="00FD78B8" w:rsidRPr="0039743A" w:rsidRDefault="00FD78B8" w:rsidP="005A5B64">
            <w:pPr>
              <w:pStyle w:val="Normal1"/>
              <w:spacing w:line="276" w:lineRule="auto"/>
              <w:jc w:val="center"/>
              <w:rPr>
                <w:rFonts w:ascii="Arial Narrow" w:hAnsi="Arial Narrow"/>
              </w:rPr>
            </w:pPr>
          </w:p>
        </w:tc>
        <w:tc>
          <w:tcPr>
            <w:tcW w:w="391" w:type="dxa"/>
            <w:vAlign w:val="center"/>
          </w:tcPr>
          <w:p w14:paraId="0749AD68" w14:textId="77777777" w:rsidR="00FD78B8" w:rsidRPr="0039743A" w:rsidRDefault="00FD78B8" w:rsidP="005A5B64">
            <w:pPr>
              <w:pStyle w:val="Normal1"/>
              <w:spacing w:line="276" w:lineRule="auto"/>
              <w:jc w:val="center"/>
              <w:rPr>
                <w:rFonts w:ascii="Arial Narrow" w:hAnsi="Arial Narrow"/>
              </w:rPr>
            </w:pPr>
          </w:p>
        </w:tc>
        <w:tc>
          <w:tcPr>
            <w:tcW w:w="392" w:type="dxa"/>
            <w:vAlign w:val="center"/>
          </w:tcPr>
          <w:p w14:paraId="308E2E06"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59885B58" w14:textId="77777777" w:rsidR="00FD78B8" w:rsidRPr="0039743A" w:rsidRDefault="00FD78B8" w:rsidP="005A5B64">
            <w:pPr>
              <w:pStyle w:val="Normal1"/>
              <w:spacing w:line="276" w:lineRule="auto"/>
              <w:jc w:val="center"/>
              <w:rPr>
                <w:rFonts w:ascii="Arial Narrow" w:hAnsi="Arial Narrow"/>
              </w:rPr>
            </w:pPr>
          </w:p>
        </w:tc>
        <w:tc>
          <w:tcPr>
            <w:tcW w:w="435" w:type="dxa"/>
            <w:vAlign w:val="center"/>
          </w:tcPr>
          <w:p w14:paraId="5F251D87" w14:textId="77777777" w:rsidR="00FD78B8" w:rsidRPr="0039743A" w:rsidRDefault="00FD78B8" w:rsidP="005A5B64">
            <w:pPr>
              <w:pStyle w:val="Normal1"/>
              <w:spacing w:line="276" w:lineRule="auto"/>
              <w:jc w:val="center"/>
              <w:rPr>
                <w:rFonts w:ascii="Arial Narrow" w:hAnsi="Arial Narrow"/>
              </w:rPr>
            </w:pPr>
          </w:p>
        </w:tc>
        <w:tc>
          <w:tcPr>
            <w:tcW w:w="557" w:type="dxa"/>
            <w:vAlign w:val="center"/>
          </w:tcPr>
          <w:p w14:paraId="2DEAA6BA" w14:textId="77777777" w:rsidR="00FD78B8" w:rsidRPr="0039743A" w:rsidRDefault="00FD78B8" w:rsidP="005A5B64">
            <w:pPr>
              <w:pStyle w:val="Normal1"/>
              <w:spacing w:line="276" w:lineRule="auto"/>
              <w:jc w:val="center"/>
              <w:rPr>
                <w:rFonts w:ascii="Arial Narrow" w:hAnsi="Arial Narrow"/>
              </w:rPr>
            </w:pPr>
            <w:r>
              <w:rPr>
                <w:rFonts w:ascii="Arial Narrow" w:hAnsi="Arial Narrow"/>
              </w:rPr>
              <w:t>X</w:t>
            </w:r>
          </w:p>
        </w:tc>
      </w:tr>
    </w:tbl>
    <w:p w14:paraId="71F7E69F" w14:textId="4E57445E" w:rsidR="00FD78B8" w:rsidRDefault="00FD78B8" w:rsidP="005758E4">
      <w:pPr>
        <w:contextualSpacing/>
        <w:jc w:val="both"/>
        <w:rPr>
          <w:rFonts w:ascii="Arial Narrow" w:hAnsi="Arial Narrow"/>
          <w:b/>
          <w:sz w:val="24"/>
          <w:szCs w:val="24"/>
        </w:rPr>
      </w:pPr>
    </w:p>
    <w:tbl>
      <w:tblPr>
        <w:tblStyle w:val="Tablaconcuadrcula"/>
        <w:tblW w:w="9073" w:type="dxa"/>
        <w:tblInd w:w="-34" w:type="dxa"/>
        <w:tblLayout w:type="fixed"/>
        <w:tblLook w:val="04A0" w:firstRow="1" w:lastRow="0" w:firstColumn="1" w:lastColumn="0" w:noHBand="0" w:noVBand="1"/>
      </w:tblPr>
      <w:tblGrid>
        <w:gridCol w:w="2144"/>
        <w:gridCol w:w="2818"/>
        <w:gridCol w:w="850"/>
        <w:gridCol w:w="993"/>
        <w:gridCol w:w="2268"/>
      </w:tblGrid>
      <w:tr w:rsidR="002F3828" w:rsidRPr="00454C94" w14:paraId="30C3B178" w14:textId="77777777" w:rsidTr="00E966B3">
        <w:trPr>
          <w:trHeight w:val="135"/>
        </w:trPr>
        <w:tc>
          <w:tcPr>
            <w:tcW w:w="2144" w:type="dxa"/>
            <w:vMerge w:val="restart"/>
          </w:tcPr>
          <w:p w14:paraId="4C55BA2E" w14:textId="77777777" w:rsidR="002F3828" w:rsidRPr="00454C94" w:rsidRDefault="002F3828" w:rsidP="00E966B3">
            <w:pPr>
              <w:contextualSpacing/>
              <w:jc w:val="center"/>
              <w:rPr>
                <w:rFonts w:ascii="Arial Narrow" w:hAnsi="Arial Narrow"/>
                <w:b/>
                <w:sz w:val="22"/>
                <w:szCs w:val="22"/>
              </w:rPr>
            </w:pPr>
            <w:r w:rsidRPr="00454C94">
              <w:rPr>
                <w:rFonts w:ascii="Arial Narrow" w:hAnsi="Arial Narrow"/>
                <w:b/>
                <w:sz w:val="22"/>
                <w:szCs w:val="22"/>
              </w:rPr>
              <w:t>Objetivos</w:t>
            </w:r>
          </w:p>
        </w:tc>
        <w:tc>
          <w:tcPr>
            <w:tcW w:w="2818" w:type="dxa"/>
            <w:vMerge w:val="restart"/>
          </w:tcPr>
          <w:p w14:paraId="0FD448D6" w14:textId="77777777" w:rsidR="002F3828" w:rsidRPr="00454C94" w:rsidRDefault="002F3828" w:rsidP="00E966B3">
            <w:pPr>
              <w:contextualSpacing/>
              <w:jc w:val="center"/>
              <w:rPr>
                <w:rFonts w:ascii="Arial Narrow" w:hAnsi="Arial Narrow"/>
                <w:b/>
                <w:sz w:val="22"/>
                <w:szCs w:val="22"/>
              </w:rPr>
            </w:pPr>
            <w:r w:rsidRPr="00454C94">
              <w:rPr>
                <w:rFonts w:ascii="Arial Narrow" w:hAnsi="Arial Narrow"/>
                <w:b/>
                <w:sz w:val="22"/>
                <w:szCs w:val="22"/>
              </w:rPr>
              <w:t>Actividades</w:t>
            </w:r>
          </w:p>
        </w:tc>
        <w:tc>
          <w:tcPr>
            <w:tcW w:w="1843" w:type="dxa"/>
            <w:gridSpan w:val="2"/>
          </w:tcPr>
          <w:p w14:paraId="5DFAF037" w14:textId="77777777" w:rsidR="002F3828" w:rsidRPr="00454C94" w:rsidRDefault="002F3828" w:rsidP="00E966B3">
            <w:pPr>
              <w:contextualSpacing/>
              <w:jc w:val="center"/>
              <w:rPr>
                <w:rFonts w:ascii="Arial Narrow" w:hAnsi="Arial Narrow"/>
                <w:b/>
                <w:sz w:val="22"/>
                <w:szCs w:val="22"/>
              </w:rPr>
            </w:pPr>
            <w:r w:rsidRPr="00454C94">
              <w:rPr>
                <w:rFonts w:ascii="Arial Narrow" w:hAnsi="Arial Narrow"/>
                <w:b/>
                <w:sz w:val="22"/>
                <w:szCs w:val="22"/>
              </w:rPr>
              <w:t>Fecha Programada</w:t>
            </w:r>
          </w:p>
        </w:tc>
        <w:tc>
          <w:tcPr>
            <w:tcW w:w="2268" w:type="dxa"/>
            <w:vMerge w:val="restart"/>
          </w:tcPr>
          <w:p w14:paraId="7EDE49D7" w14:textId="77777777" w:rsidR="002F3828" w:rsidRPr="00454C94" w:rsidRDefault="002F3828" w:rsidP="002F3828">
            <w:pPr>
              <w:contextualSpacing/>
              <w:jc w:val="center"/>
              <w:rPr>
                <w:rFonts w:ascii="Arial Narrow" w:hAnsi="Arial Narrow"/>
                <w:b/>
                <w:sz w:val="22"/>
                <w:szCs w:val="22"/>
              </w:rPr>
            </w:pPr>
            <w:r>
              <w:rPr>
                <w:rFonts w:ascii="Arial Narrow" w:hAnsi="Arial Narrow"/>
                <w:b/>
                <w:sz w:val="22"/>
                <w:szCs w:val="22"/>
              </w:rPr>
              <w:t>Actividades restantes</w:t>
            </w:r>
          </w:p>
        </w:tc>
      </w:tr>
      <w:tr w:rsidR="002F3828" w:rsidRPr="00454C94" w14:paraId="18635F77" w14:textId="77777777" w:rsidTr="005A5B64">
        <w:trPr>
          <w:trHeight w:val="135"/>
        </w:trPr>
        <w:tc>
          <w:tcPr>
            <w:tcW w:w="2144" w:type="dxa"/>
            <w:vMerge/>
          </w:tcPr>
          <w:p w14:paraId="5E7C25E1" w14:textId="77777777" w:rsidR="002F3828" w:rsidRPr="00454C94" w:rsidRDefault="002F3828" w:rsidP="005758E4">
            <w:pPr>
              <w:contextualSpacing/>
              <w:jc w:val="both"/>
              <w:rPr>
                <w:rFonts w:ascii="Arial Narrow" w:hAnsi="Arial Narrow"/>
                <w:b/>
                <w:sz w:val="22"/>
                <w:szCs w:val="22"/>
              </w:rPr>
            </w:pPr>
          </w:p>
        </w:tc>
        <w:tc>
          <w:tcPr>
            <w:tcW w:w="2818" w:type="dxa"/>
            <w:vMerge/>
          </w:tcPr>
          <w:p w14:paraId="5BC6080C" w14:textId="77777777" w:rsidR="002F3828" w:rsidRPr="00454C94" w:rsidRDefault="002F3828" w:rsidP="005758E4">
            <w:pPr>
              <w:contextualSpacing/>
              <w:jc w:val="both"/>
              <w:rPr>
                <w:rFonts w:ascii="Arial Narrow" w:hAnsi="Arial Narrow"/>
                <w:b/>
                <w:sz w:val="22"/>
                <w:szCs w:val="22"/>
              </w:rPr>
            </w:pPr>
          </w:p>
        </w:tc>
        <w:tc>
          <w:tcPr>
            <w:tcW w:w="850" w:type="dxa"/>
          </w:tcPr>
          <w:p w14:paraId="572F8FFF" w14:textId="77777777" w:rsidR="002F3828" w:rsidRPr="00454C94" w:rsidRDefault="002F3828" w:rsidP="005758E4">
            <w:pPr>
              <w:contextualSpacing/>
              <w:jc w:val="both"/>
              <w:rPr>
                <w:rFonts w:ascii="Arial Narrow" w:hAnsi="Arial Narrow"/>
                <w:b/>
                <w:sz w:val="22"/>
                <w:szCs w:val="22"/>
              </w:rPr>
            </w:pPr>
            <w:r w:rsidRPr="00454C94">
              <w:rPr>
                <w:rFonts w:ascii="Arial Narrow" w:hAnsi="Arial Narrow"/>
                <w:b/>
                <w:sz w:val="22"/>
                <w:szCs w:val="22"/>
              </w:rPr>
              <w:t>Inicio</w:t>
            </w:r>
          </w:p>
        </w:tc>
        <w:tc>
          <w:tcPr>
            <w:tcW w:w="993" w:type="dxa"/>
          </w:tcPr>
          <w:p w14:paraId="56B40918" w14:textId="77777777" w:rsidR="002F3828" w:rsidRPr="00454C94" w:rsidRDefault="002F3828" w:rsidP="005758E4">
            <w:pPr>
              <w:contextualSpacing/>
              <w:jc w:val="both"/>
              <w:rPr>
                <w:rFonts w:ascii="Arial Narrow" w:hAnsi="Arial Narrow"/>
                <w:b/>
                <w:sz w:val="22"/>
                <w:szCs w:val="22"/>
              </w:rPr>
            </w:pPr>
            <w:r w:rsidRPr="00454C94">
              <w:rPr>
                <w:rFonts w:ascii="Arial Narrow" w:hAnsi="Arial Narrow"/>
                <w:b/>
                <w:sz w:val="22"/>
                <w:szCs w:val="22"/>
              </w:rPr>
              <w:t>Fin</w:t>
            </w:r>
          </w:p>
        </w:tc>
        <w:tc>
          <w:tcPr>
            <w:tcW w:w="2268" w:type="dxa"/>
            <w:vMerge/>
          </w:tcPr>
          <w:p w14:paraId="53CDC74B" w14:textId="77777777" w:rsidR="002F3828" w:rsidRPr="00454C94" w:rsidRDefault="002F3828" w:rsidP="00E966B3">
            <w:pPr>
              <w:contextualSpacing/>
              <w:jc w:val="center"/>
              <w:rPr>
                <w:rFonts w:ascii="Arial Narrow" w:hAnsi="Arial Narrow"/>
                <w:b/>
                <w:sz w:val="22"/>
                <w:szCs w:val="22"/>
              </w:rPr>
            </w:pPr>
          </w:p>
        </w:tc>
      </w:tr>
      <w:tr w:rsidR="00454C94" w:rsidRPr="00454C94" w14:paraId="533A3EC6" w14:textId="77777777" w:rsidTr="00E966B3">
        <w:tc>
          <w:tcPr>
            <w:tcW w:w="2144" w:type="dxa"/>
            <w:vMerge w:val="restart"/>
          </w:tcPr>
          <w:p w14:paraId="641053F9" w14:textId="06605C3F" w:rsidR="00454C94" w:rsidRPr="00704F11" w:rsidRDefault="00704F11" w:rsidP="00704F11">
            <w:pPr>
              <w:pStyle w:val="Prrafodelista"/>
              <w:numPr>
                <w:ilvl w:val="0"/>
                <w:numId w:val="17"/>
              </w:numPr>
              <w:ind w:left="209" w:hanging="284"/>
              <w:jc w:val="both"/>
              <w:rPr>
                <w:rFonts w:ascii="Arial Narrow" w:hAnsi="Arial Narrow"/>
              </w:rPr>
            </w:pPr>
            <w:r>
              <w:rPr>
                <w:rFonts w:ascii="Arial Narrow" w:hAnsi="Arial Narrow"/>
              </w:rPr>
              <w:t>Relacionamiento con las FFAA</w:t>
            </w:r>
          </w:p>
        </w:tc>
        <w:tc>
          <w:tcPr>
            <w:tcW w:w="2818" w:type="dxa"/>
          </w:tcPr>
          <w:p w14:paraId="7BB0CABE" w14:textId="655C6519" w:rsidR="00454C94" w:rsidRPr="00704F11" w:rsidRDefault="00704F11" w:rsidP="00704F11">
            <w:pPr>
              <w:pStyle w:val="Prrafodelista"/>
              <w:numPr>
                <w:ilvl w:val="1"/>
                <w:numId w:val="17"/>
              </w:numPr>
              <w:tabs>
                <w:tab w:val="left" w:pos="333"/>
              </w:tabs>
              <w:ind w:left="191" w:hanging="191"/>
              <w:jc w:val="both"/>
              <w:rPr>
                <w:rFonts w:ascii="Arial Narrow" w:hAnsi="Arial Narrow"/>
              </w:rPr>
            </w:pPr>
            <w:r>
              <w:rPr>
                <w:rFonts w:ascii="Arial Narrow" w:hAnsi="Arial Narrow"/>
              </w:rPr>
              <w:t>Contacto con las Secretarías Generales de los EEMM de ambas fuerzas.</w:t>
            </w:r>
          </w:p>
        </w:tc>
        <w:tc>
          <w:tcPr>
            <w:tcW w:w="1843" w:type="dxa"/>
            <w:gridSpan w:val="2"/>
          </w:tcPr>
          <w:p w14:paraId="40D0EFC8" w14:textId="1302783D" w:rsidR="007238E5" w:rsidRDefault="00704F11" w:rsidP="005758E4">
            <w:pPr>
              <w:contextualSpacing/>
              <w:jc w:val="both"/>
              <w:rPr>
                <w:rFonts w:ascii="Arial Narrow" w:hAnsi="Arial Narrow"/>
                <w:sz w:val="22"/>
                <w:szCs w:val="22"/>
                <w:lang w:val="es-AR"/>
              </w:rPr>
            </w:pPr>
            <w:r>
              <w:rPr>
                <w:rFonts w:ascii="Arial Narrow" w:hAnsi="Arial Narrow"/>
                <w:sz w:val="22"/>
                <w:szCs w:val="22"/>
                <w:lang w:val="es-AR"/>
              </w:rPr>
              <w:t>Nov/Dic</w:t>
            </w:r>
            <w:r w:rsidR="007238E5">
              <w:rPr>
                <w:rFonts w:ascii="Arial Narrow" w:hAnsi="Arial Narrow"/>
                <w:sz w:val="22"/>
                <w:szCs w:val="22"/>
                <w:lang w:val="es-AR"/>
              </w:rPr>
              <w:t xml:space="preserve">   Mar2018</w:t>
            </w:r>
          </w:p>
          <w:p w14:paraId="485EC5A5" w14:textId="5753B198" w:rsidR="00454C94" w:rsidRPr="00704F11" w:rsidRDefault="00704F11" w:rsidP="005758E4">
            <w:pPr>
              <w:contextualSpacing/>
              <w:jc w:val="both"/>
              <w:rPr>
                <w:rFonts w:ascii="Arial Narrow" w:hAnsi="Arial Narrow"/>
                <w:sz w:val="22"/>
                <w:szCs w:val="22"/>
                <w:lang w:val="es-AR"/>
              </w:rPr>
            </w:pPr>
            <w:r>
              <w:rPr>
                <w:rFonts w:ascii="Arial Narrow" w:hAnsi="Arial Narrow"/>
                <w:sz w:val="22"/>
                <w:szCs w:val="22"/>
                <w:lang w:val="es-AR"/>
              </w:rPr>
              <w:t>2017</w:t>
            </w:r>
          </w:p>
        </w:tc>
        <w:tc>
          <w:tcPr>
            <w:tcW w:w="2268" w:type="dxa"/>
          </w:tcPr>
          <w:p w14:paraId="76D1370F" w14:textId="5BC31666" w:rsidR="00454C94" w:rsidRPr="00454C94" w:rsidRDefault="00704F11" w:rsidP="005758E4">
            <w:pPr>
              <w:contextualSpacing/>
              <w:jc w:val="both"/>
              <w:rPr>
                <w:rFonts w:ascii="Arial Narrow" w:hAnsi="Arial Narrow"/>
                <w:b/>
                <w:sz w:val="22"/>
                <w:szCs w:val="22"/>
              </w:rPr>
            </w:pPr>
            <w:r>
              <w:rPr>
                <w:rFonts w:ascii="Arial Narrow" w:hAnsi="Arial Narrow"/>
                <w:b/>
                <w:sz w:val="22"/>
                <w:szCs w:val="22"/>
              </w:rPr>
              <w:t>Completa.</w:t>
            </w:r>
          </w:p>
        </w:tc>
      </w:tr>
      <w:tr w:rsidR="00454C94" w:rsidRPr="00454C94" w14:paraId="31C7E145" w14:textId="77777777" w:rsidTr="00E966B3">
        <w:tc>
          <w:tcPr>
            <w:tcW w:w="2144" w:type="dxa"/>
            <w:vMerge/>
          </w:tcPr>
          <w:p w14:paraId="7C870360" w14:textId="77777777" w:rsidR="00454C94" w:rsidRPr="00454C94" w:rsidRDefault="00454C94" w:rsidP="005758E4">
            <w:pPr>
              <w:contextualSpacing/>
              <w:jc w:val="both"/>
              <w:rPr>
                <w:rFonts w:ascii="Arial Narrow" w:hAnsi="Arial Narrow"/>
                <w:sz w:val="22"/>
                <w:szCs w:val="22"/>
              </w:rPr>
            </w:pPr>
          </w:p>
        </w:tc>
        <w:tc>
          <w:tcPr>
            <w:tcW w:w="2818" w:type="dxa"/>
          </w:tcPr>
          <w:p w14:paraId="31B9E7F2" w14:textId="2C0524B3" w:rsidR="00454C94" w:rsidRPr="00704F11" w:rsidRDefault="00704F11" w:rsidP="00704F11">
            <w:pPr>
              <w:pStyle w:val="Prrafodelista"/>
              <w:numPr>
                <w:ilvl w:val="1"/>
                <w:numId w:val="17"/>
              </w:numPr>
              <w:tabs>
                <w:tab w:val="left" w:pos="333"/>
              </w:tabs>
              <w:ind w:left="191" w:hanging="191"/>
              <w:jc w:val="both"/>
              <w:rPr>
                <w:rFonts w:ascii="Arial Narrow" w:hAnsi="Arial Narrow"/>
              </w:rPr>
            </w:pPr>
            <w:r>
              <w:rPr>
                <w:rFonts w:ascii="Arial Narrow" w:hAnsi="Arial Narrow"/>
              </w:rPr>
              <w:t>Contacto con las Direcciones de Estudio de ambas fuerzas.</w:t>
            </w:r>
          </w:p>
        </w:tc>
        <w:tc>
          <w:tcPr>
            <w:tcW w:w="1843" w:type="dxa"/>
            <w:gridSpan w:val="2"/>
          </w:tcPr>
          <w:p w14:paraId="4404077B" w14:textId="5BDB079F" w:rsidR="00454C94" w:rsidRPr="00454C94" w:rsidRDefault="00704F11" w:rsidP="005758E4">
            <w:pPr>
              <w:contextualSpacing/>
              <w:jc w:val="both"/>
              <w:rPr>
                <w:rFonts w:ascii="Arial Narrow" w:hAnsi="Arial Narrow"/>
                <w:sz w:val="22"/>
                <w:szCs w:val="22"/>
              </w:rPr>
            </w:pPr>
            <w:r>
              <w:rPr>
                <w:rFonts w:ascii="Arial Narrow" w:hAnsi="Arial Narrow"/>
                <w:sz w:val="22"/>
                <w:szCs w:val="22"/>
              </w:rPr>
              <w:t>Ene2018</w:t>
            </w:r>
            <w:r w:rsidR="007238E5">
              <w:rPr>
                <w:rFonts w:ascii="Arial Narrow" w:hAnsi="Arial Narrow"/>
                <w:sz w:val="22"/>
                <w:szCs w:val="22"/>
              </w:rPr>
              <w:t xml:space="preserve"> Actual</w:t>
            </w:r>
          </w:p>
        </w:tc>
        <w:tc>
          <w:tcPr>
            <w:tcW w:w="2268" w:type="dxa"/>
          </w:tcPr>
          <w:p w14:paraId="699FC7FB" w14:textId="458DD8F1" w:rsidR="00454C94" w:rsidRPr="00454C94" w:rsidRDefault="00704F11" w:rsidP="005758E4">
            <w:pPr>
              <w:contextualSpacing/>
              <w:jc w:val="both"/>
              <w:rPr>
                <w:rFonts w:ascii="Arial Narrow" w:hAnsi="Arial Narrow"/>
                <w:b/>
                <w:sz w:val="22"/>
                <w:szCs w:val="22"/>
              </w:rPr>
            </w:pPr>
            <w:r>
              <w:rPr>
                <w:rFonts w:ascii="Arial Narrow" w:hAnsi="Arial Narrow"/>
                <w:b/>
                <w:sz w:val="22"/>
                <w:szCs w:val="22"/>
              </w:rPr>
              <w:t>C</w:t>
            </w:r>
            <w:r w:rsidR="00FD78B8">
              <w:rPr>
                <w:rFonts w:ascii="Arial Narrow" w:hAnsi="Arial Narrow"/>
                <w:b/>
                <w:sz w:val="22"/>
                <w:szCs w:val="22"/>
              </w:rPr>
              <w:t>o</w:t>
            </w:r>
            <w:r>
              <w:rPr>
                <w:rFonts w:ascii="Arial Narrow" w:hAnsi="Arial Narrow"/>
                <w:b/>
                <w:sz w:val="22"/>
                <w:szCs w:val="22"/>
              </w:rPr>
              <w:t>mpleta.</w:t>
            </w:r>
          </w:p>
        </w:tc>
      </w:tr>
      <w:tr w:rsidR="00454C94" w:rsidRPr="00454C94" w14:paraId="51BB9EFB" w14:textId="77777777" w:rsidTr="00E966B3">
        <w:tc>
          <w:tcPr>
            <w:tcW w:w="2144" w:type="dxa"/>
            <w:vMerge w:val="restart"/>
          </w:tcPr>
          <w:p w14:paraId="6716CDFD" w14:textId="1D674E67" w:rsidR="00454C94" w:rsidRPr="00704F11" w:rsidRDefault="00704F11" w:rsidP="00704F11">
            <w:pPr>
              <w:pStyle w:val="Prrafodelista"/>
              <w:numPr>
                <w:ilvl w:val="0"/>
                <w:numId w:val="17"/>
              </w:numPr>
              <w:ind w:left="209" w:hanging="284"/>
              <w:jc w:val="both"/>
              <w:rPr>
                <w:rFonts w:ascii="Arial Narrow" w:hAnsi="Arial Narrow"/>
              </w:rPr>
            </w:pPr>
            <w:r>
              <w:rPr>
                <w:rFonts w:ascii="Arial Narrow" w:hAnsi="Arial Narrow"/>
              </w:rPr>
              <w:t xml:space="preserve">Adopción y redacción de un Marco </w:t>
            </w:r>
            <w:r w:rsidR="00153B6F">
              <w:rPr>
                <w:rFonts w:ascii="Arial Narrow" w:hAnsi="Arial Narrow"/>
              </w:rPr>
              <w:t>Teórico</w:t>
            </w:r>
          </w:p>
        </w:tc>
        <w:tc>
          <w:tcPr>
            <w:tcW w:w="2818" w:type="dxa"/>
          </w:tcPr>
          <w:p w14:paraId="4338F078" w14:textId="48A76CEF" w:rsidR="00454C94" w:rsidRPr="00704F11" w:rsidRDefault="00704F11" w:rsidP="00704F11">
            <w:pPr>
              <w:pStyle w:val="Prrafodelista"/>
              <w:numPr>
                <w:ilvl w:val="1"/>
                <w:numId w:val="17"/>
              </w:numPr>
              <w:tabs>
                <w:tab w:val="left" w:pos="333"/>
              </w:tabs>
              <w:ind w:left="191" w:hanging="191"/>
              <w:jc w:val="both"/>
              <w:rPr>
                <w:rFonts w:ascii="Arial Narrow" w:hAnsi="Arial Narrow"/>
              </w:rPr>
            </w:pPr>
            <w:r>
              <w:rPr>
                <w:rFonts w:ascii="Arial Narrow" w:hAnsi="Arial Narrow"/>
              </w:rPr>
              <w:t>Definición y escritura</w:t>
            </w:r>
          </w:p>
        </w:tc>
        <w:tc>
          <w:tcPr>
            <w:tcW w:w="1843" w:type="dxa"/>
            <w:gridSpan w:val="2"/>
          </w:tcPr>
          <w:p w14:paraId="7A6DF88B" w14:textId="68A17707" w:rsidR="00454C94" w:rsidRPr="00454C94" w:rsidRDefault="00704F11" w:rsidP="005758E4">
            <w:pPr>
              <w:contextualSpacing/>
              <w:jc w:val="both"/>
              <w:rPr>
                <w:rFonts w:ascii="Arial Narrow" w:hAnsi="Arial Narrow"/>
                <w:sz w:val="22"/>
                <w:szCs w:val="22"/>
              </w:rPr>
            </w:pPr>
            <w:r>
              <w:rPr>
                <w:rFonts w:ascii="Arial Narrow" w:hAnsi="Arial Narrow"/>
                <w:sz w:val="22"/>
                <w:szCs w:val="22"/>
              </w:rPr>
              <w:t>Nov2017</w:t>
            </w:r>
            <w:r w:rsidR="007238E5">
              <w:rPr>
                <w:rFonts w:ascii="Arial Narrow" w:hAnsi="Arial Narrow"/>
                <w:sz w:val="22"/>
                <w:szCs w:val="22"/>
              </w:rPr>
              <w:t xml:space="preserve"> Jun2018</w:t>
            </w:r>
          </w:p>
        </w:tc>
        <w:tc>
          <w:tcPr>
            <w:tcW w:w="2268" w:type="dxa"/>
          </w:tcPr>
          <w:p w14:paraId="67E4DB3D" w14:textId="0B674AE5" w:rsidR="00454C94" w:rsidRPr="00454C94" w:rsidRDefault="00704F11" w:rsidP="005758E4">
            <w:pPr>
              <w:contextualSpacing/>
              <w:jc w:val="both"/>
              <w:rPr>
                <w:rFonts w:ascii="Arial Narrow" w:hAnsi="Arial Narrow"/>
                <w:b/>
                <w:sz w:val="22"/>
                <w:szCs w:val="22"/>
              </w:rPr>
            </w:pPr>
            <w:r>
              <w:rPr>
                <w:rFonts w:ascii="Arial Narrow" w:hAnsi="Arial Narrow"/>
                <w:b/>
                <w:sz w:val="22"/>
                <w:szCs w:val="22"/>
              </w:rPr>
              <w:t>Completa.</w:t>
            </w:r>
          </w:p>
        </w:tc>
      </w:tr>
      <w:tr w:rsidR="00454C94" w:rsidRPr="00454C94" w14:paraId="2E27F251" w14:textId="77777777" w:rsidTr="00E966B3">
        <w:tc>
          <w:tcPr>
            <w:tcW w:w="2144" w:type="dxa"/>
            <w:vMerge/>
          </w:tcPr>
          <w:p w14:paraId="25CEEBA3" w14:textId="77777777" w:rsidR="00454C94" w:rsidRPr="00454C94" w:rsidRDefault="00454C94" w:rsidP="005758E4">
            <w:pPr>
              <w:contextualSpacing/>
              <w:jc w:val="both"/>
              <w:rPr>
                <w:rFonts w:ascii="Arial Narrow" w:hAnsi="Arial Narrow"/>
                <w:sz w:val="22"/>
                <w:szCs w:val="22"/>
              </w:rPr>
            </w:pPr>
          </w:p>
        </w:tc>
        <w:tc>
          <w:tcPr>
            <w:tcW w:w="2818" w:type="dxa"/>
          </w:tcPr>
          <w:p w14:paraId="438A2D44" w14:textId="77777777" w:rsidR="00454C94" w:rsidRPr="00454C94" w:rsidRDefault="00454C94" w:rsidP="005758E4">
            <w:pPr>
              <w:contextualSpacing/>
              <w:jc w:val="both"/>
              <w:rPr>
                <w:rFonts w:ascii="Arial Narrow" w:hAnsi="Arial Narrow"/>
                <w:sz w:val="22"/>
                <w:szCs w:val="22"/>
              </w:rPr>
            </w:pPr>
            <w:r w:rsidRPr="00454C94">
              <w:rPr>
                <w:rFonts w:ascii="Arial Narrow" w:hAnsi="Arial Narrow"/>
                <w:sz w:val="22"/>
                <w:szCs w:val="22"/>
              </w:rPr>
              <w:t>2.2.</w:t>
            </w:r>
          </w:p>
        </w:tc>
        <w:tc>
          <w:tcPr>
            <w:tcW w:w="1843" w:type="dxa"/>
            <w:gridSpan w:val="2"/>
          </w:tcPr>
          <w:p w14:paraId="26F75442" w14:textId="77777777" w:rsidR="00454C94" w:rsidRPr="00454C94" w:rsidRDefault="00454C94" w:rsidP="005758E4">
            <w:pPr>
              <w:contextualSpacing/>
              <w:jc w:val="both"/>
              <w:rPr>
                <w:rFonts w:ascii="Arial Narrow" w:hAnsi="Arial Narrow"/>
                <w:sz w:val="22"/>
                <w:szCs w:val="22"/>
              </w:rPr>
            </w:pPr>
          </w:p>
        </w:tc>
        <w:tc>
          <w:tcPr>
            <w:tcW w:w="2268" w:type="dxa"/>
          </w:tcPr>
          <w:p w14:paraId="7968378C" w14:textId="77777777" w:rsidR="00454C94" w:rsidRPr="00454C94" w:rsidRDefault="00454C94" w:rsidP="005758E4">
            <w:pPr>
              <w:contextualSpacing/>
              <w:jc w:val="both"/>
              <w:rPr>
                <w:rFonts w:ascii="Arial Narrow" w:hAnsi="Arial Narrow"/>
                <w:b/>
                <w:sz w:val="22"/>
                <w:szCs w:val="22"/>
              </w:rPr>
            </w:pPr>
          </w:p>
        </w:tc>
      </w:tr>
      <w:tr w:rsidR="002F7C64" w:rsidRPr="00454C94" w14:paraId="31D87280" w14:textId="77777777" w:rsidTr="00E966B3">
        <w:tc>
          <w:tcPr>
            <w:tcW w:w="2144" w:type="dxa"/>
          </w:tcPr>
          <w:p w14:paraId="673194CF" w14:textId="1B895A94" w:rsidR="002F7C64" w:rsidRPr="002F7C64" w:rsidRDefault="002F7C64" w:rsidP="002F7C64">
            <w:pPr>
              <w:pStyle w:val="Prrafodelista"/>
              <w:numPr>
                <w:ilvl w:val="0"/>
                <w:numId w:val="17"/>
              </w:numPr>
              <w:tabs>
                <w:tab w:val="left" w:pos="209"/>
              </w:tabs>
              <w:ind w:left="67" w:hanging="142"/>
              <w:jc w:val="both"/>
              <w:rPr>
                <w:rFonts w:ascii="Arial Narrow" w:hAnsi="Arial Narrow"/>
              </w:rPr>
            </w:pPr>
            <w:r>
              <w:rPr>
                <w:rFonts w:ascii="Arial Narrow" w:hAnsi="Arial Narrow"/>
              </w:rPr>
              <w:t>Entrevistas-Conversaciones-Visitas-Recorridas a instalaciones</w:t>
            </w:r>
          </w:p>
        </w:tc>
        <w:tc>
          <w:tcPr>
            <w:tcW w:w="2818" w:type="dxa"/>
          </w:tcPr>
          <w:p w14:paraId="7426B7B7" w14:textId="6E22499B" w:rsidR="002F7C64" w:rsidRPr="002F7C64" w:rsidRDefault="002F7C64" w:rsidP="002F7C64">
            <w:pPr>
              <w:pStyle w:val="Prrafodelista"/>
              <w:numPr>
                <w:ilvl w:val="1"/>
                <w:numId w:val="17"/>
              </w:numPr>
              <w:tabs>
                <w:tab w:val="left" w:pos="360"/>
              </w:tabs>
              <w:ind w:left="333" w:hanging="333"/>
              <w:jc w:val="both"/>
              <w:rPr>
                <w:rFonts w:ascii="Arial Narrow" w:hAnsi="Arial Narrow"/>
              </w:rPr>
            </w:pPr>
            <w:r>
              <w:rPr>
                <w:rFonts w:ascii="Arial Narrow" w:hAnsi="Arial Narrow"/>
              </w:rPr>
              <w:t xml:space="preserve">Ver detalle de </w:t>
            </w:r>
            <w:r w:rsidR="00153B6F">
              <w:rPr>
                <w:rFonts w:ascii="Arial Narrow" w:hAnsi="Arial Narrow"/>
              </w:rPr>
              <w:t>visitas, etc.</w:t>
            </w:r>
            <w:r>
              <w:rPr>
                <w:rFonts w:ascii="Arial Narrow" w:hAnsi="Arial Narrow"/>
              </w:rPr>
              <w:t xml:space="preserve"> En el apartado 4.</w:t>
            </w:r>
          </w:p>
        </w:tc>
        <w:tc>
          <w:tcPr>
            <w:tcW w:w="1843" w:type="dxa"/>
            <w:gridSpan w:val="2"/>
          </w:tcPr>
          <w:p w14:paraId="0C62E49D" w14:textId="046B4412" w:rsidR="002F7C64" w:rsidRPr="00454C94" w:rsidRDefault="002F7C64" w:rsidP="005758E4">
            <w:pPr>
              <w:contextualSpacing/>
              <w:jc w:val="both"/>
              <w:rPr>
                <w:rFonts w:ascii="Arial Narrow" w:hAnsi="Arial Narrow"/>
                <w:sz w:val="22"/>
                <w:szCs w:val="22"/>
              </w:rPr>
            </w:pPr>
            <w:r>
              <w:rPr>
                <w:rFonts w:ascii="Arial Narrow" w:hAnsi="Arial Narrow"/>
                <w:sz w:val="22"/>
                <w:szCs w:val="22"/>
              </w:rPr>
              <w:t xml:space="preserve">Mar18  </w:t>
            </w:r>
            <w:r w:rsidR="007238E5">
              <w:rPr>
                <w:rFonts w:ascii="Arial Narrow" w:hAnsi="Arial Narrow"/>
                <w:sz w:val="22"/>
                <w:szCs w:val="22"/>
              </w:rPr>
              <w:t xml:space="preserve">      Dic</w:t>
            </w:r>
            <w:r>
              <w:rPr>
                <w:rFonts w:ascii="Arial Narrow" w:hAnsi="Arial Narrow"/>
                <w:sz w:val="22"/>
                <w:szCs w:val="22"/>
              </w:rPr>
              <w:t>18</w:t>
            </w:r>
          </w:p>
        </w:tc>
        <w:tc>
          <w:tcPr>
            <w:tcW w:w="2268" w:type="dxa"/>
          </w:tcPr>
          <w:p w14:paraId="48E91BB3" w14:textId="0A18906D" w:rsidR="002F7C64" w:rsidRPr="00454C94" w:rsidRDefault="002F7C64" w:rsidP="005758E4">
            <w:pPr>
              <w:contextualSpacing/>
              <w:jc w:val="both"/>
              <w:rPr>
                <w:rFonts w:ascii="Arial Narrow" w:hAnsi="Arial Narrow"/>
                <w:b/>
                <w:sz w:val="22"/>
                <w:szCs w:val="22"/>
              </w:rPr>
            </w:pPr>
            <w:r>
              <w:rPr>
                <w:rFonts w:ascii="Arial Narrow" w:hAnsi="Arial Narrow"/>
                <w:b/>
                <w:sz w:val="22"/>
                <w:szCs w:val="22"/>
              </w:rPr>
              <w:t>En ejecución</w:t>
            </w:r>
          </w:p>
        </w:tc>
      </w:tr>
      <w:tr w:rsidR="002F7C64" w:rsidRPr="00454C94" w14:paraId="32B2FE39" w14:textId="77777777" w:rsidTr="00E966B3">
        <w:tc>
          <w:tcPr>
            <w:tcW w:w="2144" w:type="dxa"/>
          </w:tcPr>
          <w:p w14:paraId="57AD757C" w14:textId="061A261A" w:rsidR="002F7C64" w:rsidRPr="002F7C64" w:rsidRDefault="002F7C64" w:rsidP="002F7C64">
            <w:pPr>
              <w:pStyle w:val="Prrafodelista"/>
              <w:numPr>
                <w:ilvl w:val="0"/>
                <w:numId w:val="17"/>
              </w:numPr>
              <w:tabs>
                <w:tab w:val="left" w:pos="209"/>
              </w:tabs>
              <w:ind w:left="67" w:hanging="142"/>
              <w:jc w:val="both"/>
              <w:rPr>
                <w:rFonts w:ascii="Arial Narrow" w:hAnsi="Arial Narrow"/>
              </w:rPr>
            </w:pPr>
            <w:r>
              <w:rPr>
                <w:rFonts w:ascii="Arial Narrow" w:hAnsi="Arial Narrow"/>
              </w:rPr>
              <w:t>Recensiones, archivos, museos, etc.</w:t>
            </w:r>
          </w:p>
        </w:tc>
        <w:tc>
          <w:tcPr>
            <w:tcW w:w="2818" w:type="dxa"/>
          </w:tcPr>
          <w:p w14:paraId="3480FFD9" w14:textId="1701CC27" w:rsidR="002F7C64" w:rsidRPr="002F7C64" w:rsidRDefault="002F7C64" w:rsidP="002F7C64">
            <w:pPr>
              <w:pStyle w:val="Prrafodelista"/>
              <w:numPr>
                <w:ilvl w:val="1"/>
                <w:numId w:val="17"/>
              </w:numPr>
              <w:tabs>
                <w:tab w:val="left" w:pos="333"/>
              </w:tabs>
              <w:ind w:left="191" w:hanging="283"/>
              <w:jc w:val="both"/>
              <w:rPr>
                <w:rFonts w:ascii="Arial Narrow" w:hAnsi="Arial Narrow"/>
              </w:rPr>
            </w:pPr>
            <w:r>
              <w:rPr>
                <w:rFonts w:ascii="Arial Narrow" w:hAnsi="Arial Narrow"/>
              </w:rPr>
              <w:t xml:space="preserve">Ver detalle de </w:t>
            </w:r>
            <w:r w:rsidR="00153B6F">
              <w:rPr>
                <w:rFonts w:ascii="Arial Narrow" w:hAnsi="Arial Narrow"/>
              </w:rPr>
              <w:t>visitas, etc.</w:t>
            </w:r>
            <w:r>
              <w:rPr>
                <w:rFonts w:ascii="Arial Narrow" w:hAnsi="Arial Narrow"/>
              </w:rPr>
              <w:t xml:space="preserve"> En el apartado 4.</w:t>
            </w:r>
          </w:p>
        </w:tc>
        <w:tc>
          <w:tcPr>
            <w:tcW w:w="1843" w:type="dxa"/>
            <w:gridSpan w:val="2"/>
          </w:tcPr>
          <w:p w14:paraId="53E3ED97" w14:textId="54FC1A11" w:rsidR="002F7C64" w:rsidRPr="00454C94" w:rsidRDefault="002F7C64" w:rsidP="005758E4">
            <w:pPr>
              <w:contextualSpacing/>
              <w:jc w:val="both"/>
              <w:rPr>
                <w:rFonts w:ascii="Arial Narrow" w:hAnsi="Arial Narrow"/>
                <w:sz w:val="22"/>
                <w:szCs w:val="22"/>
              </w:rPr>
            </w:pPr>
            <w:r>
              <w:rPr>
                <w:rFonts w:ascii="Arial Narrow" w:hAnsi="Arial Narrow"/>
                <w:sz w:val="22"/>
                <w:szCs w:val="22"/>
              </w:rPr>
              <w:t xml:space="preserve">Mar 18  </w:t>
            </w:r>
            <w:r w:rsidR="007238E5">
              <w:rPr>
                <w:rFonts w:ascii="Arial Narrow" w:hAnsi="Arial Narrow"/>
                <w:sz w:val="22"/>
                <w:szCs w:val="22"/>
              </w:rPr>
              <w:t xml:space="preserve">    Dic</w:t>
            </w:r>
            <w:r>
              <w:rPr>
                <w:rFonts w:ascii="Arial Narrow" w:hAnsi="Arial Narrow"/>
                <w:sz w:val="22"/>
                <w:szCs w:val="22"/>
              </w:rPr>
              <w:t>18</w:t>
            </w:r>
          </w:p>
        </w:tc>
        <w:tc>
          <w:tcPr>
            <w:tcW w:w="2268" w:type="dxa"/>
          </w:tcPr>
          <w:p w14:paraId="6A1E97D0" w14:textId="1382C5C4" w:rsidR="002F7C64" w:rsidRPr="00454C94" w:rsidRDefault="002F7C64" w:rsidP="005758E4">
            <w:pPr>
              <w:contextualSpacing/>
              <w:jc w:val="both"/>
              <w:rPr>
                <w:rFonts w:ascii="Arial Narrow" w:hAnsi="Arial Narrow"/>
                <w:b/>
                <w:sz w:val="22"/>
                <w:szCs w:val="22"/>
              </w:rPr>
            </w:pPr>
            <w:r>
              <w:rPr>
                <w:rFonts w:ascii="Arial Narrow" w:hAnsi="Arial Narrow"/>
                <w:b/>
                <w:sz w:val="22"/>
                <w:szCs w:val="22"/>
              </w:rPr>
              <w:t>En ejecución</w:t>
            </w:r>
          </w:p>
        </w:tc>
      </w:tr>
      <w:tr w:rsidR="002F7C64" w:rsidRPr="00454C94" w14:paraId="65BF5D32" w14:textId="77777777" w:rsidTr="00E966B3">
        <w:tc>
          <w:tcPr>
            <w:tcW w:w="2144" w:type="dxa"/>
          </w:tcPr>
          <w:p w14:paraId="17CFAD9F" w14:textId="52A375AF" w:rsidR="002F7C64" w:rsidRPr="002F7C64" w:rsidRDefault="002F7C64" w:rsidP="002F7C64">
            <w:pPr>
              <w:pStyle w:val="Prrafodelista"/>
              <w:numPr>
                <w:ilvl w:val="0"/>
                <w:numId w:val="17"/>
              </w:numPr>
              <w:tabs>
                <w:tab w:val="left" w:pos="209"/>
              </w:tabs>
              <w:ind w:left="67" w:hanging="142"/>
              <w:jc w:val="both"/>
              <w:rPr>
                <w:rFonts w:ascii="Arial Narrow" w:hAnsi="Arial Narrow"/>
              </w:rPr>
            </w:pPr>
            <w:r>
              <w:rPr>
                <w:rFonts w:ascii="Arial Narrow" w:hAnsi="Arial Narrow"/>
              </w:rPr>
              <w:t>Visita a las Islas Malvinas</w:t>
            </w:r>
          </w:p>
        </w:tc>
        <w:tc>
          <w:tcPr>
            <w:tcW w:w="2818" w:type="dxa"/>
          </w:tcPr>
          <w:p w14:paraId="3E79E7AD" w14:textId="77777777" w:rsidR="002F7C64" w:rsidRDefault="002F7C64" w:rsidP="002F7C64">
            <w:pPr>
              <w:pStyle w:val="Prrafodelista"/>
              <w:numPr>
                <w:ilvl w:val="1"/>
                <w:numId w:val="17"/>
              </w:numPr>
              <w:tabs>
                <w:tab w:val="left" w:pos="191"/>
                <w:tab w:val="left" w:pos="333"/>
              </w:tabs>
              <w:ind w:left="191" w:hanging="283"/>
              <w:jc w:val="both"/>
              <w:rPr>
                <w:rFonts w:ascii="Arial Narrow" w:hAnsi="Arial Narrow"/>
              </w:rPr>
            </w:pPr>
            <w:r>
              <w:rPr>
                <w:rFonts w:ascii="Arial Narrow" w:hAnsi="Arial Narrow"/>
              </w:rPr>
              <w:t>Recorrida de campos de combate</w:t>
            </w:r>
            <w:r w:rsidR="004A3347">
              <w:rPr>
                <w:rFonts w:ascii="Arial Narrow" w:hAnsi="Arial Narrow"/>
              </w:rPr>
              <w:t>.</w:t>
            </w:r>
          </w:p>
          <w:p w14:paraId="0EA7B17C" w14:textId="6BFCE03F" w:rsidR="004A3347" w:rsidRDefault="004A3347" w:rsidP="002F7C64">
            <w:pPr>
              <w:pStyle w:val="Prrafodelista"/>
              <w:numPr>
                <w:ilvl w:val="1"/>
                <w:numId w:val="17"/>
              </w:numPr>
              <w:tabs>
                <w:tab w:val="left" w:pos="191"/>
                <w:tab w:val="left" w:pos="333"/>
              </w:tabs>
              <w:ind w:left="191" w:hanging="283"/>
              <w:jc w:val="both"/>
              <w:rPr>
                <w:rFonts w:ascii="Arial Narrow" w:hAnsi="Arial Narrow"/>
              </w:rPr>
            </w:pPr>
            <w:r>
              <w:rPr>
                <w:rFonts w:ascii="Arial Narrow" w:hAnsi="Arial Narrow"/>
              </w:rPr>
              <w:t>Entrevistas a pobladores locales</w:t>
            </w:r>
            <w:r w:rsidR="005A5B64">
              <w:rPr>
                <w:rFonts w:ascii="Arial Narrow" w:hAnsi="Arial Narrow"/>
              </w:rPr>
              <w:t>.</w:t>
            </w:r>
          </w:p>
          <w:p w14:paraId="1544693B" w14:textId="430FBA45" w:rsidR="004A3347" w:rsidRPr="002F7C64" w:rsidRDefault="004A3347" w:rsidP="002F7C64">
            <w:pPr>
              <w:pStyle w:val="Prrafodelista"/>
              <w:numPr>
                <w:ilvl w:val="1"/>
                <w:numId w:val="17"/>
              </w:numPr>
              <w:tabs>
                <w:tab w:val="left" w:pos="191"/>
                <w:tab w:val="left" w:pos="333"/>
              </w:tabs>
              <w:ind w:left="191" w:hanging="283"/>
              <w:jc w:val="both"/>
              <w:rPr>
                <w:rFonts w:ascii="Arial Narrow" w:hAnsi="Arial Narrow"/>
              </w:rPr>
            </w:pPr>
            <w:r>
              <w:rPr>
                <w:rFonts w:ascii="Arial Narrow" w:hAnsi="Arial Narrow"/>
              </w:rPr>
              <w:t>Visita al cementerio de Darwin</w:t>
            </w:r>
            <w:r w:rsidR="005A5B64">
              <w:rPr>
                <w:rFonts w:ascii="Arial Narrow" w:hAnsi="Arial Narrow"/>
              </w:rPr>
              <w:t>.</w:t>
            </w:r>
          </w:p>
        </w:tc>
        <w:tc>
          <w:tcPr>
            <w:tcW w:w="1843" w:type="dxa"/>
            <w:gridSpan w:val="2"/>
          </w:tcPr>
          <w:p w14:paraId="5F4767FA" w14:textId="77777777" w:rsidR="002F7C64" w:rsidRDefault="002F7C64" w:rsidP="005758E4">
            <w:pPr>
              <w:contextualSpacing/>
              <w:jc w:val="both"/>
              <w:rPr>
                <w:rFonts w:ascii="Arial Narrow" w:hAnsi="Arial Narrow"/>
                <w:sz w:val="22"/>
                <w:szCs w:val="22"/>
              </w:rPr>
            </w:pPr>
            <w:r>
              <w:rPr>
                <w:rFonts w:ascii="Arial Narrow" w:hAnsi="Arial Narrow"/>
                <w:sz w:val="22"/>
                <w:szCs w:val="22"/>
              </w:rPr>
              <w:t>08Dic18 a 16Dic18</w:t>
            </w:r>
          </w:p>
          <w:p w14:paraId="7C85C64F" w14:textId="29C1F729" w:rsidR="00A86BD0" w:rsidRPr="00A86BD0" w:rsidRDefault="00A86BD0" w:rsidP="005758E4">
            <w:pPr>
              <w:contextualSpacing/>
              <w:jc w:val="both"/>
              <w:rPr>
                <w:rFonts w:ascii="Arial Narrow" w:hAnsi="Arial Narrow"/>
                <w:b/>
                <w:sz w:val="22"/>
                <w:szCs w:val="22"/>
                <w:u w:val="single"/>
              </w:rPr>
            </w:pPr>
            <w:r w:rsidRPr="00A86BD0">
              <w:rPr>
                <w:rFonts w:ascii="Arial Narrow" w:hAnsi="Arial Narrow"/>
                <w:b/>
                <w:color w:val="FF0000"/>
                <w:sz w:val="22"/>
                <w:szCs w:val="22"/>
                <w:u w:val="single"/>
              </w:rPr>
              <w:t>Fue modificado e incluido en la 2da Etapa</w:t>
            </w:r>
            <w:r>
              <w:rPr>
                <w:rFonts w:ascii="Arial Narrow" w:hAnsi="Arial Narrow"/>
                <w:b/>
                <w:color w:val="FF0000"/>
                <w:sz w:val="22"/>
                <w:szCs w:val="22"/>
                <w:u w:val="single"/>
              </w:rPr>
              <w:t xml:space="preserve"> – Previsto para Jun2019</w:t>
            </w:r>
          </w:p>
        </w:tc>
        <w:tc>
          <w:tcPr>
            <w:tcW w:w="2268" w:type="dxa"/>
          </w:tcPr>
          <w:p w14:paraId="3315C8A6" w14:textId="2B324A22" w:rsidR="002F7C64" w:rsidRPr="00454C94" w:rsidRDefault="002F7C64" w:rsidP="005758E4">
            <w:pPr>
              <w:contextualSpacing/>
              <w:jc w:val="both"/>
              <w:rPr>
                <w:rFonts w:ascii="Arial Narrow" w:hAnsi="Arial Narrow"/>
                <w:b/>
                <w:sz w:val="22"/>
                <w:szCs w:val="22"/>
              </w:rPr>
            </w:pPr>
            <w:r>
              <w:rPr>
                <w:rFonts w:ascii="Arial Narrow" w:hAnsi="Arial Narrow"/>
                <w:b/>
                <w:sz w:val="22"/>
                <w:szCs w:val="22"/>
              </w:rPr>
              <w:t>En espera de autorización del rectorado</w:t>
            </w:r>
          </w:p>
        </w:tc>
      </w:tr>
      <w:tr w:rsidR="002F7C64" w:rsidRPr="00454C94" w14:paraId="79AC2752" w14:textId="77777777" w:rsidTr="00E966B3">
        <w:tc>
          <w:tcPr>
            <w:tcW w:w="2144" w:type="dxa"/>
          </w:tcPr>
          <w:p w14:paraId="79673FA5" w14:textId="77777777" w:rsidR="002F7C64" w:rsidRPr="00454C94" w:rsidRDefault="002F7C64" w:rsidP="005758E4">
            <w:pPr>
              <w:contextualSpacing/>
              <w:jc w:val="both"/>
              <w:rPr>
                <w:rFonts w:ascii="Arial Narrow" w:hAnsi="Arial Narrow"/>
                <w:sz w:val="22"/>
                <w:szCs w:val="22"/>
              </w:rPr>
            </w:pPr>
          </w:p>
        </w:tc>
        <w:tc>
          <w:tcPr>
            <w:tcW w:w="2818" w:type="dxa"/>
          </w:tcPr>
          <w:p w14:paraId="0901A025" w14:textId="77777777" w:rsidR="002F7C64" w:rsidRPr="00454C94" w:rsidRDefault="002F7C64" w:rsidP="005758E4">
            <w:pPr>
              <w:contextualSpacing/>
              <w:jc w:val="both"/>
              <w:rPr>
                <w:rFonts w:ascii="Arial Narrow" w:hAnsi="Arial Narrow"/>
                <w:sz w:val="22"/>
                <w:szCs w:val="22"/>
              </w:rPr>
            </w:pPr>
          </w:p>
        </w:tc>
        <w:tc>
          <w:tcPr>
            <w:tcW w:w="1843" w:type="dxa"/>
            <w:gridSpan w:val="2"/>
          </w:tcPr>
          <w:p w14:paraId="1E696104" w14:textId="77777777" w:rsidR="002F7C64" w:rsidRPr="00454C94" w:rsidRDefault="002F7C64" w:rsidP="005758E4">
            <w:pPr>
              <w:contextualSpacing/>
              <w:jc w:val="both"/>
              <w:rPr>
                <w:rFonts w:ascii="Arial Narrow" w:hAnsi="Arial Narrow"/>
                <w:sz w:val="22"/>
                <w:szCs w:val="22"/>
              </w:rPr>
            </w:pPr>
          </w:p>
        </w:tc>
        <w:tc>
          <w:tcPr>
            <w:tcW w:w="2268" w:type="dxa"/>
          </w:tcPr>
          <w:p w14:paraId="4BBBAB6C" w14:textId="77777777" w:rsidR="002F7C64" w:rsidRPr="00454C94" w:rsidRDefault="002F7C64" w:rsidP="005758E4">
            <w:pPr>
              <w:contextualSpacing/>
              <w:jc w:val="both"/>
              <w:rPr>
                <w:rFonts w:ascii="Arial Narrow" w:hAnsi="Arial Narrow"/>
                <w:b/>
                <w:sz w:val="22"/>
                <w:szCs w:val="22"/>
              </w:rPr>
            </w:pPr>
          </w:p>
        </w:tc>
      </w:tr>
    </w:tbl>
    <w:p w14:paraId="4D87DC06" w14:textId="23E7616E" w:rsidR="005758E4" w:rsidRDefault="005758E4" w:rsidP="005758E4">
      <w:pPr>
        <w:contextualSpacing/>
        <w:jc w:val="both"/>
        <w:rPr>
          <w:rFonts w:ascii="Arial Narrow" w:hAnsi="Arial Narrow"/>
          <w:b/>
          <w:sz w:val="24"/>
          <w:szCs w:val="24"/>
        </w:rPr>
      </w:pPr>
    </w:p>
    <w:p w14:paraId="7E918CCD" w14:textId="30D39E7E" w:rsidR="00876B8A" w:rsidRDefault="00876B8A" w:rsidP="005758E4">
      <w:pPr>
        <w:contextualSpacing/>
        <w:jc w:val="both"/>
        <w:rPr>
          <w:rFonts w:ascii="Arial Narrow" w:hAnsi="Arial Narrow"/>
          <w:b/>
          <w:sz w:val="24"/>
          <w:szCs w:val="24"/>
        </w:rPr>
      </w:pPr>
    </w:p>
    <w:p w14:paraId="417411BA" w14:textId="1CD8F120" w:rsidR="00876B8A" w:rsidRDefault="00876B8A" w:rsidP="005758E4">
      <w:pPr>
        <w:contextualSpacing/>
        <w:jc w:val="both"/>
        <w:rPr>
          <w:rFonts w:ascii="Arial Narrow" w:hAnsi="Arial Narrow"/>
          <w:b/>
          <w:sz w:val="24"/>
          <w:szCs w:val="24"/>
        </w:rPr>
      </w:pPr>
    </w:p>
    <w:p w14:paraId="7010C0C5" w14:textId="77777777"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lastRenderedPageBreak/>
        <w:t>CUADRO DE EJECUCIÓN DEL FINANCIAMIENTO</w:t>
      </w:r>
    </w:p>
    <w:p w14:paraId="4DC049AA" w14:textId="77777777" w:rsidR="005758E4" w:rsidRPr="004D04AA" w:rsidRDefault="005758E4" w:rsidP="005758E4">
      <w:pPr>
        <w:contextualSpacing/>
        <w:jc w:val="both"/>
        <w:rPr>
          <w:rFonts w:ascii="Arial Narrow" w:hAnsi="Arial Narrow"/>
          <w:b/>
          <w:sz w:val="24"/>
          <w:szCs w:val="24"/>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260"/>
        <w:gridCol w:w="2340"/>
        <w:gridCol w:w="2631"/>
      </w:tblGrid>
      <w:tr w:rsidR="005A5B64" w:rsidRPr="005A5B64" w14:paraId="72371528" w14:textId="77777777" w:rsidTr="005A5B64">
        <w:trPr>
          <w:trHeight w:val="126"/>
        </w:trPr>
        <w:tc>
          <w:tcPr>
            <w:tcW w:w="8931" w:type="dxa"/>
            <w:gridSpan w:val="4"/>
            <w:shd w:val="clear" w:color="auto" w:fill="C0C0C0"/>
          </w:tcPr>
          <w:p w14:paraId="4DF2AF2C" w14:textId="5B74D127" w:rsidR="005A5B64" w:rsidRPr="005A5B64" w:rsidRDefault="005A5B64" w:rsidP="005A5B64">
            <w:pPr>
              <w:pStyle w:val="NormalSang"/>
              <w:tabs>
                <w:tab w:val="clear" w:pos="-720"/>
              </w:tabs>
              <w:suppressAutoHyphens w:val="0"/>
              <w:jc w:val="center"/>
              <w:rPr>
                <w:rFonts w:ascii="Arial Narrow" w:hAnsi="Arial Narrow" w:cs="Arial"/>
                <w:b/>
                <w:sz w:val="24"/>
                <w:szCs w:val="24"/>
                <w:lang w:val="es-ES"/>
              </w:rPr>
            </w:pPr>
            <w:r w:rsidRPr="005A5B64">
              <w:rPr>
                <w:rFonts w:ascii="Arial Narrow" w:hAnsi="Arial Narrow" w:cs="Arial"/>
                <w:b/>
                <w:sz w:val="24"/>
                <w:szCs w:val="24"/>
                <w:lang w:val="es-ES"/>
              </w:rPr>
              <w:t>UNDEF</w:t>
            </w:r>
          </w:p>
        </w:tc>
      </w:tr>
      <w:tr w:rsidR="005A5B64" w:rsidRPr="005A5B64" w14:paraId="035559F4" w14:textId="77777777" w:rsidTr="005A5B64">
        <w:trPr>
          <w:trHeight w:val="125"/>
        </w:trPr>
        <w:tc>
          <w:tcPr>
            <w:tcW w:w="2700" w:type="dxa"/>
            <w:shd w:val="clear" w:color="auto" w:fill="C0C0C0"/>
          </w:tcPr>
          <w:p w14:paraId="46338822" w14:textId="77777777" w:rsidR="005A5B64" w:rsidRPr="005A5B64" w:rsidRDefault="005A5B64" w:rsidP="005A5B64">
            <w:pPr>
              <w:pStyle w:val="NormalSang"/>
              <w:tabs>
                <w:tab w:val="clear" w:pos="-720"/>
              </w:tabs>
              <w:suppressAutoHyphens w:val="0"/>
              <w:rPr>
                <w:rFonts w:ascii="Arial Narrow" w:hAnsi="Arial Narrow" w:cs="Arial"/>
                <w:b/>
                <w:sz w:val="24"/>
                <w:szCs w:val="24"/>
                <w:lang w:val="es-ES"/>
              </w:rPr>
            </w:pPr>
            <w:r w:rsidRPr="005A5B64">
              <w:rPr>
                <w:rFonts w:ascii="Arial Narrow" w:hAnsi="Arial Narrow" w:cs="Arial"/>
                <w:b/>
                <w:sz w:val="24"/>
                <w:szCs w:val="24"/>
                <w:lang w:val="es-ES"/>
              </w:rPr>
              <w:t>Rubro</w:t>
            </w:r>
          </w:p>
        </w:tc>
        <w:tc>
          <w:tcPr>
            <w:tcW w:w="1260" w:type="dxa"/>
            <w:shd w:val="clear" w:color="auto" w:fill="C0C0C0"/>
          </w:tcPr>
          <w:p w14:paraId="41FA49B5" w14:textId="4CFB819C" w:rsidR="005A5B64" w:rsidRPr="005A5B64" w:rsidRDefault="005A5B64" w:rsidP="005A5B64">
            <w:pPr>
              <w:pStyle w:val="NormalSang"/>
              <w:tabs>
                <w:tab w:val="clear" w:pos="-720"/>
              </w:tabs>
              <w:suppressAutoHyphens w:val="0"/>
              <w:rPr>
                <w:rFonts w:ascii="Arial Narrow" w:hAnsi="Arial Narrow" w:cs="Arial"/>
                <w:b/>
                <w:sz w:val="24"/>
                <w:szCs w:val="24"/>
                <w:lang w:val="es-ES"/>
              </w:rPr>
            </w:pPr>
            <w:r>
              <w:rPr>
                <w:rFonts w:ascii="Arial Narrow" w:hAnsi="Arial Narrow" w:cs="Arial"/>
                <w:b/>
                <w:sz w:val="24"/>
                <w:szCs w:val="24"/>
                <w:lang w:val="es-ES"/>
              </w:rPr>
              <w:t>Unitario</w:t>
            </w:r>
          </w:p>
        </w:tc>
        <w:tc>
          <w:tcPr>
            <w:tcW w:w="2340" w:type="dxa"/>
            <w:shd w:val="clear" w:color="auto" w:fill="C0C0C0"/>
          </w:tcPr>
          <w:p w14:paraId="39EA77ED" w14:textId="7E5BCCB2" w:rsidR="005A5B64" w:rsidRPr="005A5B64" w:rsidRDefault="005A5B64" w:rsidP="005A5B64">
            <w:pPr>
              <w:pStyle w:val="NormalSang"/>
              <w:tabs>
                <w:tab w:val="clear" w:pos="-720"/>
              </w:tabs>
              <w:suppressAutoHyphens w:val="0"/>
              <w:rPr>
                <w:rFonts w:ascii="Arial Narrow" w:hAnsi="Arial Narrow" w:cs="Arial"/>
                <w:b/>
                <w:sz w:val="24"/>
                <w:szCs w:val="24"/>
                <w:lang w:val="es-ES"/>
              </w:rPr>
            </w:pPr>
            <w:r>
              <w:rPr>
                <w:rFonts w:ascii="Arial Narrow" w:hAnsi="Arial Narrow" w:cs="Arial"/>
                <w:b/>
                <w:sz w:val="24"/>
                <w:szCs w:val="24"/>
                <w:lang w:val="es-ES"/>
              </w:rPr>
              <w:t>Otros</w:t>
            </w:r>
          </w:p>
        </w:tc>
        <w:tc>
          <w:tcPr>
            <w:tcW w:w="2631" w:type="dxa"/>
            <w:shd w:val="clear" w:color="auto" w:fill="C0C0C0"/>
          </w:tcPr>
          <w:p w14:paraId="73078A66" w14:textId="1EC7A314" w:rsidR="005A5B64" w:rsidRPr="005A5B64" w:rsidRDefault="005A5B64" w:rsidP="005A5B64">
            <w:pPr>
              <w:pStyle w:val="NormalSang"/>
              <w:tabs>
                <w:tab w:val="clear" w:pos="-720"/>
              </w:tabs>
              <w:suppressAutoHyphens w:val="0"/>
              <w:jc w:val="center"/>
              <w:rPr>
                <w:rFonts w:ascii="Arial Narrow" w:hAnsi="Arial Narrow" w:cs="Arial"/>
                <w:b/>
                <w:sz w:val="24"/>
                <w:szCs w:val="24"/>
                <w:lang w:val="es-ES"/>
              </w:rPr>
            </w:pPr>
            <w:r>
              <w:rPr>
                <w:rFonts w:ascii="Arial Narrow" w:hAnsi="Arial Narrow" w:cs="Arial"/>
                <w:b/>
                <w:sz w:val="24"/>
                <w:szCs w:val="24"/>
                <w:lang w:val="es-ES"/>
              </w:rPr>
              <w:t>Subtotal</w:t>
            </w:r>
          </w:p>
        </w:tc>
      </w:tr>
      <w:tr w:rsidR="005A5B64" w:rsidRPr="005A5B64" w14:paraId="1FB13C8A" w14:textId="77777777" w:rsidTr="005A5B64">
        <w:tc>
          <w:tcPr>
            <w:tcW w:w="2700" w:type="dxa"/>
          </w:tcPr>
          <w:p w14:paraId="7C689285" w14:textId="77777777" w:rsidR="005A5B64" w:rsidRPr="005A5B64" w:rsidRDefault="005A5B64" w:rsidP="005A5B64">
            <w:pPr>
              <w:pStyle w:val="NormalSang"/>
              <w:tabs>
                <w:tab w:val="clear" w:pos="-720"/>
              </w:tabs>
              <w:suppressAutoHyphens w:val="0"/>
              <w:rPr>
                <w:rFonts w:ascii="Arial Narrow" w:hAnsi="Arial Narrow" w:cs="Arial"/>
                <w:sz w:val="24"/>
                <w:szCs w:val="24"/>
                <w:lang w:val="es-ES"/>
              </w:rPr>
            </w:pPr>
            <w:r w:rsidRPr="005A5B64">
              <w:rPr>
                <w:rFonts w:ascii="Arial Narrow" w:hAnsi="Arial Narrow" w:cs="Arial"/>
                <w:sz w:val="24"/>
                <w:szCs w:val="24"/>
                <w:lang w:val="es-ES"/>
              </w:rPr>
              <w:t>Movilidad</w:t>
            </w:r>
          </w:p>
          <w:p w14:paraId="52C9F0F4" w14:textId="77777777" w:rsidR="005A5B64" w:rsidRPr="005A5B64" w:rsidRDefault="005A5B64" w:rsidP="005A5B64">
            <w:pPr>
              <w:pStyle w:val="NormalSang"/>
              <w:tabs>
                <w:tab w:val="clear" w:pos="-720"/>
              </w:tabs>
              <w:suppressAutoHyphens w:val="0"/>
              <w:rPr>
                <w:rFonts w:ascii="Arial Narrow" w:hAnsi="Arial Narrow" w:cs="Arial"/>
                <w:sz w:val="24"/>
                <w:szCs w:val="24"/>
                <w:lang w:val="es-ES"/>
              </w:rPr>
            </w:pPr>
          </w:p>
        </w:tc>
        <w:tc>
          <w:tcPr>
            <w:tcW w:w="1260" w:type="dxa"/>
          </w:tcPr>
          <w:p w14:paraId="282D9C21" w14:textId="35D27857" w:rsidR="00C45B54" w:rsidRPr="005A5B64" w:rsidRDefault="00B06DED" w:rsidP="00B06DED">
            <w:pPr>
              <w:pStyle w:val="NormalSang"/>
              <w:tabs>
                <w:tab w:val="clear" w:pos="-720"/>
              </w:tabs>
              <w:suppressAutoHyphens w:val="0"/>
              <w:jc w:val="right"/>
              <w:rPr>
                <w:rFonts w:ascii="Arial Narrow" w:hAnsi="Arial Narrow" w:cs="Arial"/>
                <w:sz w:val="24"/>
                <w:szCs w:val="24"/>
                <w:lang w:val="es-ES"/>
              </w:rPr>
            </w:pPr>
            <w:r>
              <w:rPr>
                <w:rFonts w:ascii="Arial Narrow" w:hAnsi="Arial Narrow" w:cs="Arial"/>
                <w:sz w:val="24"/>
                <w:szCs w:val="24"/>
                <w:lang w:val="es-ES"/>
              </w:rPr>
              <w:t>$</w:t>
            </w:r>
            <w:r w:rsidR="00C45B54">
              <w:rPr>
                <w:rFonts w:ascii="Arial Narrow" w:hAnsi="Arial Narrow" w:cs="Arial"/>
                <w:sz w:val="24"/>
                <w:szCs w:val="24"/>
                <w:lang w:val="es-ES"/>
              </w:rPr>
              <w:t>2</w:t>
            </w:r>
            <w:r>
              <w:rPr>
                <w:rFonts w:ascii="Arial Narrow" w:hAnsi="Arial Narrow" w:cs="Arial"/>
                <w:sz w:val="24"/>
                <w:szCs w:val="24"/>
                <w:lang w:val="es-ES"/>
              </w:rPr>
              <w:t>9.422,53</w:t>
            </w:r>
          </w:p>
        </w:tc>
        <w:tc>
          <w:tcPr>
            <w:tcW w:w="2340" w:type="dxa"/>
          </w:tcPr>
          <w:p w14:paraId="78CB6F82" w14:textId="11FEE8BE" w:rsidR="005A5B64" w:rsidRPr="005A5B64" w:rsidRDefault="005A5B64" w:rsidP="005A5B64">
            <w:pPr>
              <w:pStyle w:val="NormalSang"/>
              <w:tabs>
                <w:tab w:val="clear" w:pos="-720"/>
              </w:tabs>
              <w:suppressAutoHyphens w:val="0"/>
              <w:rPr>
                <w:rFonts w:ascii="Arial Narrow" w:hAnsi="Arial Narrow" w:cs="Arial"/>
                <w:sz w:val="24"/>
                <w:szCs w:val="24"/>
                <w:lang w:val="es-ES"/>
              </w:rPr>
            </w:pPr>
          </w:p>
        </w:tc>
        <w:tc>
          <w:tcPr>
            <w:tcW w:w="2631" w:type="dxa"/>
          </w:tcPr>
          <w:p w14:paraId="2F81C00B" w14:textId="1BE7AE6A" w:rsidR="005A5B64" w:rsidRPr="005A5B64" w:rsidRDefault="00B06DED" w:rsidP="00B06DED">
            <w:pPr>
              <w:pStyle w:val="NormalSang"/>
              <w:tabs>
                <w:tab w:val="clear" w:pos="-720"/>
              </w:tabs>
              <w:suppressAutoHyphens w:val="0"/>
              <w:jc w:val="right"/>
              <w:rPr>
                <w:rFonts w:ascii="Arial Narrow" w:hAnsi="Arial Narrow" w:cs="Arial"/>
                <w:sz w:val="24"/>
                <w:szCs w:val="24"/>
                <w:lang w:val="es-ES"/>
              </w:rPr>
            </w:pPr>
            <w:r>
              <w:rPr>
                <w:rFonts w:ascii="Arial Narrow" w:hAnsi="Arial Narrow" w:cs="Arial"/>
                <w:sz w:val="24"/>
                <w:szCs w:val="24"/>
                <w:lang w:val="es-ES"/>
              </w:rPr>
              <w:t>$</w:t>
            </w:r>
            <w:r w:rsidR="0041121D">
              <w:rPr>
                <w:rFonts w:ascii="Arial Narrow" w:hAnsi="Arial Narrow" w:cs="Arial"/>
                <w:sz w:val="24"/>
                <w:szCs w:val="24"/>
                <w:lang w:val="es-ES"/>
              </w:rPr>
              <w:t>2</w:t>
            </w:r>
            <w:r>
              <w:rPr>
                <w:rFonts w:ascii="Arial Narrow" w:hAnsi="Arial Narrow" w:cs="Arial"/>
                <w:sz w:val="24"/>
                <w:szCs w:val="24"/>
                <w:lang w:val="es-ES"/>
              </w:rPr>
              <w:t>9.422,53</w:t>
            </w:r>
          </w:p>
        </w:tc>
      </w:tr>
      <w:tr w:rsidR="005A5B64" w:rsidRPr="005A5B64" w14:paraId="157F0001" w14:textId="77777777" w:rsidTr="005A5B64">
        <w:trPr>
          <w:trHeight w:val="268"/>
        </w:trPr>
        <w:tc>
          <w:tcPr>
            <w:tcW w:w="2700" w:type="dxa"/>
          </w:tcPr>
          <w:p w14:paraId="6D6C4C1A" w14:textId="63BE50F5" w:rsidR="005A5B64" w:rsidRPr="005A5B64" w:rsidRDefault="00B623C7" w:rsidP="005A5B64">
            <w:pPr>
              <w:pStyle w:val="NormalSang"/>
              <w:tabs>
                <w:tab w:val="clear" w:pos="-720"/>
              </w:tabs>
              <w:suppressAutoHyphens w:val="0"/>
              <w:rPr>
                <w:rFonts w:ascii="Arial Narrow" w:hAnsi="Arial Narrow" w:cs="Arial"/>
                <w:sz w:val="24"/>
                <w:szCs w:val="24"/>
                <w:lang w:val="es-ES"/>
              </w:rPr>
            </w:pPr>
            <w:r>
              <w:rPr>
                <w:rFonts w:ascii="Arial Narrow" w:hAnsi="Arial Narrow" w:cs="Arial"/>
                <w:sz w:val="24"/>
                <w:szCs w:val="24"/>
                <w:lang w:val="es-ES"/>
              </w:rPr>
              <w:t>Comidas-Víveres</w:t>
            </w:r>
          </w:p>
        </w:tc>
        <w:tc>
          <w:tcPr>
            <w:tcW w:w="1260" w:type="dxa"/>
          </w:tcPr>
          <w:p w14:paraId="6EB076B5" w14:textId="665F790B" w:rsidR="00B623C7" w:rsidRPr="005A5B64" w:rsidRDefault="00B06DED" w:rsidP="00B06DED">
            <w:pPr>
              <w:pStyle w:val="NormalSang"/>
              <w:tabs>
                <w:tab w:val="clear" w:pos="-720"/>
              </w:tabs>
              <w:suppressAutoHyphens w:val="0"/>
              <w:jc w:val="right"/>
              <w:rPr>
                <w:rFonts w:ascii="Arial Narrow" w:hAnsi="Arial Narrow" w:cs="Arial"/>
                <w:sz w:val="24"/>
                <w:szCs w:val="24"/>
                <w:lang w:val="es-ES"/>
              </w:rPr>
            </w:pPr>
            <w:r>
              <w:rPr>
                <w:rFonts w:ascii="Arial Narrow" w:hAnsi="Arial Narrow" w:cs="Arial"/>
                <w:sz w:val="24"/>
                <w:szCs w:val="24"/>
                <w:lang w:val="es-ES"/>
              </w:rPr>
              <w:t>$</w:t>
            </w:r>
            <w:r w:rsidR="00B623C7">
              <w:rPr>
                <w:rFonts w:ascii="Arial Narrow" w:hAnsi="Arial Narrow" w:cs="Arial"/>
                <w:sz w:val="24"/>
                <w:szCs w:val="24"/>
                <w:lang w:val="es-ES"/>
              </w:rPr>
              <w:t>1</w:t>
            </w:r>
            <w:r>
              <w:rPr>
                <w:rFonts w:ascii="Arial Narrow" w:hAnsi="Arial Narrow" w:cs="Arial"/>
                <w:sz w:val="24"/>
                <w:szCs w:val="24"/>
                <w:lang w:val="es-ES"/>
              </w:rPr>
              <w:t>.</w:t>
            </w:r>
            <w:r w:rsidR="00B623C7">
              <w:rPr>
                <w:rFonts w:ascii="Arial Narrow" w:hAnsi="Arial Narrow" w:cs="Arial"/>
                <w:sz w:val="24"/>
                <w:szCs w:val="24"/>
                <w:lang w:val="es-ES"/>
              </w:rPr>
              <w:t>966,80</w:t>
            </w:r>
          </w:p>
        </w:tc>
        <w:tc>
          <w:tcPr>
            <w:tcW w:w="2340" w:type="dxa"/>
          </w:tcPr>
          <w:p w14:paraId="02C6E1F0" w14:textId="77777777" w:rsidR="005A5B64" w:rsidRPr="005A5B64" w:rsidRDefault="005A5B64" w:rsidP="005A5B64">
            <w:pPr>
              <w:pStyle w:val="NormalSang"/>
              <w:tabs>
                <w:tab w:val="clear" w:pos="-720"/>
              </w:tabs>
              <w:suppressAutoHyphens w:val="0"/>
              <w:rPr>
                <w:rFonts w:ascii="Arial Narrow" w:hAnsi="Arial Narrow" w:cs="Arial"/>
                <w:sz w:val="24"/>
                <w:szCs w:val="24"/>
                <w:lang w:val="es-ES"/>
              </w:rPr>
            </w:pPr>
          </w:p>
        </w:tc>
        <w:tc>
          <w:tcPr>
            <w:tcW w:w="2631" w:type="dxa"/>
          </w:tcPr>
          <w:p w14:paraId="22D6621F" w14:textId="221AE8D5" w:rsidR="005A5B64" w:rsidRPr="005A5B64" w:rsidRDefault="00B06DED" w:rsidP="00B06DED">
            <w:pPr>
              <w:pStyle w:val="NormalSang"/>
              <w:tabs>
                <w:tab w:val="clear" w:pos="-720"/>
              </w:tabs>
              <w:suppressAutoHyphens w:val="0"/>
              <w:jc w:val="right"/>
              <w:rPr>
                <w:rFonts w:ascii="Arial Narrow" w:hAnsi="Arial Narrow" w:cs="Arial"/>
                <w:sz w:val="24"/>
                <w:szCs w:val="24"/>
                <w:lang w:val="es-ES"/>
              </w:rPr>
            </w:pPr>
            <w:r>
              <w:rPr>
                <w:rFonts w:ascii="Arial Narrow" w:hAnsi="Arial Narrow" w:cs="Arial"/>
                <w:sz w:val="24"/>
                <w:szCs w:val="24"/>
                <w:lang w:val="es-ES"/>
              </w:rPr>
              <w:t>$1.966,80</w:t>
            </w:r>
          </w:p>
        </w:tc>
      </w:tr>
      <w:tr w:rsidR="005A5B64" w:rsidRPr="005A5B64" w14:paraId="0E9E6452" w14:textId="77777777" w:rsidTr="005A5B64">
        <w:trPr>
          <w:trHeight w:val="251"/>
        </w:trPr>
        <w:tc>
          <w:tcPr>
            <w:tcW w:w="2700" w:type="dxa"/>
          </w:tcPr>
          <w:p w14:paraId="442FEE72" w14:textId="77777777" w:rsidR="005A5B64" w:rsidRPr="005A5B64" w:rsidRDefault="005A5B64" w:rsidP="005A5B64">
            <w:pPr>
              <w:pStyle w:val="NormalSang"/>
              <w:tabs>
                <w:tab w:val="clear" w:pos="-720"/>
              </w:tabs>
              <w:suppressAutoHyphens w:val="0"/>
              <w:rPr>
                <w:rFonts w:ascii="Arial Narrow" w:hAnsi="Arial Narrow" w:cs="Arial"/>
                <w:sz w:val="24"/>
                <w:szCs w:val="24"/>
                <w:lang w:val="es-ES"/>
              </w:rPr>
            </w:pPr>
            <w:r w:rsidRPr="005A5B64">
              <w:rPr>
                <w:rFonts w:ascii="Arial Narrow" w:hAnsi="Arial Narrow" w:cs="Arial"/>
                <w:sz w:val="24"/>
                <w:szCs w:val="24"/>
                <w:lang w:val="es-ES"/>
              </w:rPr>
              <w:t>Otros (Especificar)</w:t>
            </w:r>
          </w:p>
          <w:p w14:paraId="7DDB5B36" w14:textId="306EB45D" w:rsidR="005A5B64" w:rsidRPr="005A5B64" w:rsidRDefault="005A5B64" w:rsidP="005A5B64">
            <w:pPr>
              <w:pStyle w:val="NormalSang"/>
              <w:tabs>
                <w:tab w:val="clear" w:pos="-720"/>
              </w:tabs>
              <w:suppressAutoHyphens w:val="0"/>
              <w:rPr>
                <w:rFonts w:ascii="Arial Narrow" w:hAnsi="Arial Narrow" w:cs="Arial"/>
                <w:sz w:val="24"/>
                <w:szCs w:val="24"/>
                <w:lang w:val="es-ES"/>
              </w:rPr>
            </w:pPr>
            <w:r w:rsidRPr="005A5B64">
              <w:rPr>
                <w:rFonts w:ascii="Arial Narrow" w:hAnsi="Arial Narrow" w:cs="Arial"/>
                <w:sz w:val="24"/>
                <w:szCs w:val="24"/>
                <w:lang w:val="es-ES"/>
              </w:rPr>
              <w:t>Insumos</w:t>
            </w:r>
            <w:r w:rsidR="0041121D">
              <w:rPr>
                <w:rFonts w:ascii="Arial Narrow" w:hAnsi="Arial Narrow" w:cs="Arial"/>
                <w:sz w:val="24"/>
                <w:szCs w:val="24"/>
                <w:lang w:val="es-ES"/>
              </w:rPr>
              <w:t xml:space="preserve">, librería </w:t>
            </w:r>
            <w:r w:rsidRPr="005A5B64">
              <w:rPr>
                <w:rFonts w:ascii="Arial Narrow" w:hAnsi="Arial Narrow" w:cs="Arial"/>
                <w:sz w:val="24"/>
                <w:szCs w:val="24"/>
                <w:lang w:val="es-ES"/>
              </w:rPr>
              <w:t>y bibliografía</w:t>
            </w:r>
          </w:p>
        </w:tc>
        <w:tc>
          <w:tcPr>
            <w:tcW w:w="1260" w:type="dxa"/>
          </w:tcPr>
          <w:p w14:paraId="6347119D" w14:textId="77B39A39" w:rsidR="005A5B64" w:rsidRPr="005A5B64" w:rsidRDefault="00B06DED" w:rsidP="00B06DED">
            <w:pPr>
              <w:pStyle w:val="NormalSang"/>
              <w:tabs>
                <w:tab w:val="clear" w:pos="-720"/>
              </w:tabs>
              <w:suppressAutoHyphens w:val="0"/>
              <w:jc w:val="right"/>
              <w:rPr>
                <w:rFonts w:ascii="Arial Narrow" w:hAnsi="Arial Narrow" w:cs="Arial"/>
                <w:sz w:val="24"/>
                <w:szCs w:val="24"/>
                <w:lang w:val="es-ES"/>
              </w:rPr>
            </w:pPr>
            <w:r>
              <w:rPr>
                <w:rFonts w:ascii="Arial Narrow" w:hAnsi="Arial Narrow" w:cs="Arial"/>
                <w:sz w:val="24"/>
                <w:szCs w:val="24"/>
                <w:lang w:val="es-ES"/>
              </w:rPr>
              <w:t>$</w:t>
            </w:r>
            <w:r w:rsidR="0041121D">
              <w:rPr>
                <w:rFonts w:ascii="Arial Narrow" w:hAnsi="Arial Narrow" w:cs="Arial"/>
                <w:sz w:val="24"/>
                <w:szCs w:val="24"/>
                <w:lang w:val="es-ES"/>
              </w:rPr>
              <w:t>2</w:t>
            </w:r>
            <w:r>
              <w:rPr>
                <w:rFonts w:ascii="Arial Narrow" w:hAnsi="Arial Narrow" w:cs="Arial"/>
                <w:sz w:val="24"/>
                <w:szCs w:val="24"/>
                <w:lang w:val="es-ES"/>
              </w:rPr>
              <w:t>.910,40</w:t>
            </w:r>
          </w:p>
        </w:tc>
        <w:tc>
          <w:tcPr>
            <w:tcW w:w="2340" w:type="dxa"/>
          </w:tcPr>
          <w:p w14:paraId="387B9C90" w14:textId="77777777" w:rsidR="005A5B64" w:rsidRPr="005A5B64" w:rsidRDefault="005A5B64" w:rsidP="005A5B64">
            <w:pPr>
              <w:pStyle w:val="NormalSang"/>
              <w:tabs>
                <w:tab w:val="clear" w:pos="-720"/>
              </w:tabs>
              <w:suppressAutoHyphens w:val="0"/>
              <w:rPr>
                <w:rFonts w:ascii="Arial Narrow" w:hAnsi="Arial Narrow" w:cs="Arial"/>
                <w:sz w:val="24"/>
                <w:szCs w:val="24"/>
                <w:lang w:val="es-ES"/>
              </w:rPr>
            </w:pPr>
          </w:p>
        </w:tc>
        <w:tc>
          <w:tcPr>
            <w:tcW w:w="2631" w:type="dxa"/>
          </w:tcPr>
          <w:p w14:paraId="793202B2" w14:textId="7D63026D" w:rsidR="005A5B64" w:rsidRPr="005A5B64" w:rsidRDefault="00B06DED" w:rsidP="00B06DED">
            <w:pPr>
              <w:pStyle w:val="NormalSang"/>
              <w:tabs>
                <w:tab w:val="clear" w:pos="-720"/>
              </w:tabs>
              <w:suppressAutoHyphens w:val="0"/>
              <w:jc w:val="right"/>
              <w:rPr>
                <w:rFonts w:ascii="Arial Narrow" w:hAnsi="Arial Narrow" w:cs="Arial"/>
                <w:sz w:val="24"/>
                <w:szCs w:val="24"/>
                <w:lang w:val="es-ES"/>
              </w:rPr>
            </w:pPr>
            <w:r>
              <w:rPr>
                <w:rFonts w:ascii="Arial Narrow" w:hAnsi="Arial Narrow" w:cs="Arial"/>
                <w:sz w:val="24"/>
                <w:szCs w:val="24"/>
                <w:lang w:val="es-ES"/>
              </w:rPr>
              <w:t>$</w:t>
            </w:r>
            <w:r w:rsidR="0041121D">
              <w:rPr>
                <w:rFonts w:ascii="Arial Narrow" w:hAnsi="Arial Narrow" w:cs="Arial"/>
                <w:sz w:val="24"/>
                <w:szCs w:val="24"/>
                <w:lang w:val="es-ES"/>
              </w:rPr>
              <w:t>2</w:t>
            </w:r>
            <w:r>
              <w:rPr>
                <w:rFonts w:ascii="Arial Narrow" w:hAnsi="Arial Narrow" w:cs="Arial"/>
                <w:sz w:val="24"/>
                <w:szCs w:val="24"/>
                <w:lang w:val="es-ES"/>
              </w:rPr>
              <w:t>.910</w:t>
            </w:r>
            <w:r w:rsidR="0041121D">
              <w:rPr>
                <w:rFonts w:ascii="Arial Narrow" w:hAnsi="Arial Narrow" w:cs="Arial"/>
                <w:sz w:val="24"/>
                <w:szCs w:val="24"/>
                <w:lang w:val="es-ES"/>
              </w:rPr>
              <w:t>,40</w:t>
            </w:r>
          </w:p>
        </w:tc>
      </w:tr>
      <w:tr w:rsidR="005A5B64" w:rsidRPr="005A5B64" w14:paraId="6B7C2D13" w14:textId="77777777" w:rsidTr="005A5B64">
        <w:trPr>
          <w:trHeight w:val="344"/>
        </w:trPr>
        <w:tc>
          <w:tcPr>
            <w:tcW w:w="2700" w:type="dxa"/>
          </w:tcPr>
          <w:p w14:paraId="6D7B68CA" w14:textId="77777777" w:rsidR="005A5B64" w:rsidRPr="00B06DED" w:rsidRDefault="005A5B64" w:rsidP="005A5B64">
            <w:pPr>
              <w:pStyle w:val="NormalSang"/>
              <w:tabs>
                <w:tab w:val="clear" w:pos="-720"/>
              </w:tabs>
              <w:suppressAutoHyphens w:val="0"/>
              <w:rPr>
                <w:rFonts w:ascii="Arial Narrow" w:hAnsi="Arial Narrow" w:cs="Arial"/>
                <w:b/>
                <w:sz w:val="24"/>
                <w:szCs w:val="24"/>
                <w:lang w:val="es-ES"/>
              </w:rPr>
            </w:pPr>
            <w:r w:rsidRPr="00B06DED">
              <w:rPr>
                <w:rFonts w:ascii="Arial Narrow" w:hAnsi="Arial Narrow" w:cs="Arial"/>
                <w:b/>
                <w:sz w:val="24"/>
                <w:szCs w:val="24"/>
                <w:lang w:val="es-ES"/>
              </w:rPr>
              <w:t>TOTAL</w:t>
            </w:r>
          </w:p>
        </w:tc>
        <w:tc>
          <w:tcPr>
            <w:tcW w:w="1260" w:type="dxa"/>
          </w:tcPr>
          <w:p w14:paraId="327006C5" w14:textId="403066E1" w:rsidR="005A5B64" w:rsidRPr="00B06DED" w:rsidRDefault="00B06DED" w:rsidP="00B06DED">
            <w:pPr>
              <w:pStyle w:val="NormalSang"/>
              <w:tabs>
                <w:tab w:val="clear" w:pos="-720"/>
              </w:tabs>
              <w:suppressAutoHyphens w:val="0"/>
              <w:jc w:val="right"/>
              <w:rPr>
                <w:rFonts w:ascii="Arial Narrow" w:hAnsi="Arial Narrow" w:cs="Arial"/>
                <w:b/>
                <w:sz w:val="24"/>
                <w:szCs w:val="24"/>
                <w:lang w:val="es-ES"/>
              </w:rPr>
            </w:pPr>
            <w:r>
              <w:rPr>
                <w:rFonts w:ascii="Arial Narrow" w:hAnsi="Arial Narrow" w:cs="Arial"/>
                <w:b/>
                <w:sz w:val="24"/>
                <w:szCs w:val="24"/>
                <w:lang w:val="es-ES"/>
              </w:rPr>
              <w:t>$</w:t>
            </w:r>
            <w:r w:rsidRPr="00B06DED">
              <w:rPr>
                <w:rFonts w:ascii="Arial Narrow" w:hAnsi="Arial Narrow" w:cs="Arial"/>
                <w:b/>
                <w:sz w:val="24"/>
                <w:szCs w:val="24"/>
                <w:lang w:val="es-ES"/>
              </w:rPr>
              <w:t>34</w:t>
            </w:r>
            <w:r>
              <w:rPr>
                <w:rFonts w:ascii="Arial Narrow" w:hAnsi="Arial Narrow" w:cs="Arial"/>
                <w:b/>
                <w:sz w:val="24"/>
                <w:szCs w:val="24"/>
                <w:lang w:val="es-ES"/>
              </w:rPr>
              <w:t>.</w:t>
            </w:r>
            <w:r w:rsidRPr="00B06DED">
              <w:rPr>
                <w:rFonts w:ascii="Arial Narrow" w:hAnsi="Arial Narrow" w:cs="Arial"/>
                <w:b/>
                <w:sz w:val="24"/>
                <w:szCs w:val="24"/>
                <w:lang w:val="es-ES"/>
              </w:rPr>
              <w:t>299,73</w:t>
            </w:r>
          </w:p>
        </w:tc>
        <w:tc>
          <w:tcPr>
            <w:tcW w:w="2340" w:type="dxa"/>
          </w:tcPr>
          <w:p w14:paraId="0EC070F0" w14:textId="7B3369A2" w:rsidR="005A5B64" w:rsidRPr="00B06DED" w:rsidRDefault="005A5B64" w:rsidP="005A5B64">
            <w:pPr>
              <w:pStyle w:val="NormalSang"/>
              <w:tabs>
                <w:tab w:val="clear" w:pos="-720"/>
              </w:tabs>
              <w:suppressAutoHyphens w:val="0"/>
              <w:rPr>
                <w:rFonts w:ascii="Arial Narrow" w:hAnsi="Arial Narrow" w:cs="Arial"/>
                <w:b/>
                <w:sz w:val="24"/>
                <w:szCs w:val="24"/>
                <w:lang w:val="es-ES"/>
              </w:rPr>
            </w:pPr>
          </w:p>
        </w:tc>
        <w:tc>
          <w:tcPr>
            <w:tcW w:w="2631" w:type="dxa"/>
          </w:tcPr>
          <w:p w14:paraId="07B9519A" w14:textId="5A6101A3" w:rsidR="005A5B64" w:rsidRPr="00B06DED" w:rsidRDefault="00B06DED" w:rsidP="00B06DED">
            <w:pPr>
              <w:pStyle w:val="NormalSang"/>
              <w:tabs>
                <w:tab w:val="clear" w:pos="-720"/>
              </w:tabs>
              <w:suppressAutoHyphens w:val="0"/>
              <w:jc w:val="right"/>
              <w:rPr>
                <w:rFonts w:ascii="Arial Narrow" w:hAnsi="Arial Narrow" w:cs="Arial"/>
                <w:b/>
                <w:sz w:val="24"/>
                <w:szCs w:val="24"/>
                <w:lang w:val="es-ES"/>
              </w:rPr>
            </w:pPr>
            <w:r>
              <w:rPr>
                <w:rFonts w:ascii="Arial Narrow" w:hAnsi="Arial Narrow" w:cs="Arial"/>
                <w:b/>
                <w:sz w:val="24"/>
                <w:szCs w:val="24"/>
                <w:lang w:val="es-ES"/>
              </w:rPr>
              <w:t>$</w:t>
            </w:r>
            <w:r w:rsidRPr="00B06DED">
              <w:rPr>
                <w:rFonts w:ascii="Arial Narrow" w:hAnsi="Arial Narrow" w:cs="Arial"/>
                <w:b/>
                <w:sz w:val="24"/>
                <w:szCs w:val="24"/>
                <w:lang w:val="es-ES"/>
              </w:rPr>
              <w:t>34</w:t>
            </w:r>
            <w:r>
              <w:rPr>
                <w:rFonts w:ascii="Arial Narrow" w:hAnsi="Arial Narrow" w:cs="Arial"/>
                <w:b/>
                <w:sz w:val="24"/>
                <w:szCs w:val="24"/>
                <w:lang w:val="es-ES"/>
              </w:rPr>
              <w:t>.</w:t>
            </w:r>
            <w:r w:rsidRPr="00B06DED">
              <w:rPr>
                <w:rFonts w:ascii="Arial Narrow" w:hAnsi="Arial Narrow" w:cs="Arial"/>
                <w:b/>
                <w:sz w:val="24"/>
                <w:szCs w:val="24"/>
                <w:lang w:val="es-ES"/>
              </w:rPr>
              <w:t>299,73</w:t>
            </w:r>
          </w:p>
        </w:tc>
      </w:tr>
    </w:tbl>
    <w:p w14:paraId="5AE855E1" w14:textId="027C92EC" w:rsidR="002F7C64" w:rsidRDefault="002F7C64" w:rsidP="005758E4">
      <w:pPr>
        <w:pStyle w:val="Textoindependiente3"/>
        <w:contextualSpacing/>
        <w:jc w:val="both"/>
        <w:rPr>
          <w:rFonts w:ascii="Arial Narrow" w:hAnsi="Arial Narrow"/>
          <w:b/>
          <w:i/>
          <w:szCs w:val="24"/>
        </w:rPr>
      </w:pPr>
      <w:r>
        <w:rPr>
          <w:rFonts w:ascii="Arial Narrow" w:hAnsi="Arial Narrow"/>
          <w:b/>
          <w:i/>
          <w:szCs w:val="24"/>
        </w:rPr>
        <w:t>Nota: Ver detalle de Planilla de Ejecución y Rendición de Gastos y detalle de visitas en el Apartado 4. Del Cuerpo del Informe.</w:t>
      </w:r>
    </w:p>
    <w:p w14:paraId="2EF7F0AE" w14:textId="77777777" w:rsidR="002F7C64" w:rsidRPr="004D04AA" w:rsidRDefault="002F7C64" w:rsidP="005758E4">
      <w:pPr>
        <w:pStyle w:val="Textoindependiente3"/>
        <w:contextualSpacing/>
        <w:jc w:val="both"/>
        <w:rPr>
          <w:rFonts w:ascii="Arial Narrow" w:hAnsi="Arial Narrow"/>
          <w:b/>
          <w:i/>
          <w:szCs w:val="24"/>
        </w:rPr>
      </w:pPr>
    </w:p>
    <w:p w14:paraId="2AAC17C7" w14:textId="783F3190" w:rsidR="006B165A" w:rsidRPr="002F7C64" w:rsidRDefault="006B165A" w:rsidP="006B165A">
      <w:pPr>
        <w:numPr>
          <w:ilvl w:val="0"/>
          <w:numId w:val="7"/>
        </w:numPr>
        <w:pBdr>
          <w:top w:val="single" w:sz="4" w:space="1" w:color="auto"/>
          <w:left w:val="single" w:sz="4" w:space="4" w:color="auto"/>
          <w:bottom w:val="single" w:sz="4" w:space="1" w:color="auto"/>
          <w:right w:val="single" w:sz="4" w:space="4" w:color="auto"/>
        </w:pBdr>
        <w:contextualSpacing/>
        <w:jc w:val="both"/>
        <w:rPr>
          <w:rFonts w:ascii="Arial Narrow" w:hAnsi="Arial Narrow"/>
          <w:sz w:val="24"/>
          <w:szCs w:val="24"/>
        </w:rPr>
      </w:pPr>
      <w:r w:rsidRPr="004D04AA">
        <w:rPr>
          <w:rFonts w:ascii="Arial Narrow" w:hAnsi="Arial Narrow"/>
          <w:b/>
          <w:sz w:val="24"/>
          <w:szCs w:val="24"/>
        </w:rPr>
        <w:t xml:space="preserve">SUGERENCIAS </w:t>
      </w:r>
      <w:r>
        <w:rPr>
          <w:rFonts w:ascii="Arial Narrow" w:hAnsi="Arial Narrow"/>
          <w:b/>
          <w:sz w:val="24"/>
          <w:szCs w:val="24"/>
        </w:rPr>
        <w:t xml:space="preserve">y/o APRENDIZAJES </w:t>
      </w:r>
      <w:r w:rsidRPr="004D04AA">
        <w:rPr>
          <w:rFonts w:ascii="Arial Narrow" w:hAnsi="Arial Narrow"/>
          <w:b/>
          <w:sz w:val="24"/>
          <w:szCs w:val="24"/>
        </w:rPr>
        <w:t xml:space="preserve">QUE CONSIDERE </w:t>
      </w:r>
      <w:r w:rsidR="00530FAC">
        <w:rPr>
          <w:rFonts w:ascii="Arial Narrow" w:hAnsi="Arial Narrow"/>
          <w:b/>
          <w:sz w:val="24"/>
          <w:szCs w:val="24"/>
        </w:rPr>
        <w:t>PERTINENTES</w:t>
      </w:r>
    </w:p>
    <w:p w14:paraId="2B5D6196" w14:textId="235B485C" w:rsidR="002F7C64" w:rsidRPr="00E67501" w:rsidRDefault="002F7C64" w:rsidP="002F7C64">
      <w:pPr>
        <w:pBdr>
          <w:top w:val="single" w:sz="4" w:space="1" w:color="auto"/>
          <w:left w:val="single" w:sz="4" w:space="4" w:color="auto"/>
          <w:bottom w:val="single" w:sz="4" w:space="1" w:color="auto"/>
          <w:right w:val="single" w:sz="4" w:space="4" w:color="auto"/>
        </w:pBdr>
        <w:ind w:left="720"/>
        <w:contextualSpacing/>
        <w:jc w:val="both"/>
        <w:rPr>
          <w:rFonts w:ascii="Arial Narrow" w:hAnsi="Arial Narrow"/>
          <w:b/>
          <w:sz w:val="24"/>
          <w:szCs w:val="24"/>
        </w:rPr>
      </w:pPr>
      <w:r w:rsidRPr="00E67501">
        <w:rPr>
          <w:rFonts w:ascii="Arial Narrow" w:hAnsi="Arial Narrow"/>
          <w:b/>
          <w:sz w:val="24"/>
          <w:szCs w:val="24"/>
        </w:rPr>
        <w:t>Considero pertinente</w:t>
      </w:r>
      <w:r w:rsidR="00E67501">
        <w:rPr>
          <w:rFonts w:ascii="Arial Narrow" w:hAnsi="Arial Narrow"/>
          <w:b/>
          <w:sz w:val="24"/>
          <w:szCs w:val="24"/>
        </w:rPr>
        <w:t xml:space="preserve"> y necesario</w:t>
      </w:r>
      <w:r w:rsidRPr="00E67501">
        <w:rPr>
          <w:rFonts w:ascii="Arial Narrow" w:hAnsi="Arial Narrow"/>
          <w:b/>
          <w:sz w:val="24"/>
          <w:szCs w:val="24"/>
        </w:rPr>
        <w:t xml:space="preserve"> incluir un viaje a las Islas Malvinas.</w:t>
      </w:r>
    </w:p>
    <w:p w14:paraId="630DC989" w14:textId="40600C0F" w:rsidR="002F7C64" w:rsidRDefault="002F7C64" w:rsidP="002F7C64">
      <w:pPr>
        <w:pBdr>
          <w:top w:val="single" w:sz="4" w:space="1" w:color="auto"/>
          <w:left w:val="single" w:sz="4" w:space="4" w:color="auto"/>
          <w:bottom w:val="single" w:sz="4" w:space="1" w:color="auto"/>
          <w:right w:val="single" w:sz="4" w:space="4" w:color="auto"/>
        </w:pBdr>
        <w:ind w:left="720"/>
        <w:contextualSpacing/>
        <w:jc w:val="both"/>
        <w:rPr>
          <w:rFonts w:ascii="Arial Narrow" w:hAnsi="Arial Narrow"/>
          <w:b/>
          <w:sz w:val="24"/>
          <w:szCs w:val="24"/>
        </w:rPr>
      </w:pPr>
      <w:r w:rsidRPr="00E67501">
        <w:rPr>
          <w:rFonts w:ascii="Arial Narrow" w:hAnsi="Arial Narrow"/>
          <w:b/>
          <w:sz w:val="24"/>
          <w:szCs w:val="24"/>
        </w:rPr>
        <w:t xml:space="preserve">El fundamento se encuentra detallado en la nota de solicitud cursada al Sr Rector de UNDEF con fecha </w:t>
      </w:r>
      <w:r w:rsidR="00153B6F" w:rsidRPr="00E67501">
        <w:rPr>
          <w:rFonts w:ascii="Arial Narrow" w:hAnsi="Arial Narrow"/>
          <w:b/>
          <w:sz w:val="24"/>
          <w:szCs w:val="24"/>
        </w:rPr>
        <w:t>abril del ctte. año, que se adjunta al presente</w:t>
      </w:r>
      <w:r w:rsidR="005A5B64" w:rsidRPr="00E67501">
        <w:rPr>
          <w:rFonts w:ascii="Arial Narrow" w:hAnsi="Arial Narrow"/>
          <w:b/>
          <w:sz w:val="24"/>
          <w:szCs w:val="24"/>
        </w:rPr>
        <w:t xml:space="preserve"> y en las consideraciones detalladas en el Apartado 4. Del presente.</w:t>
      </w:r>
    </w:p>
    <w:p w14:paraId="207C1F9D" w14:textId="77777777" w:rsidR="00BC4561" w:rsidRDefault="00BC4561" w:rsidP="00BC4561">
      <w:pPr>
        <w:pStyle w:val="Prrafodelista"/>
        <w:pBdr>
          <w:top w:val="single" w:sz="4" w:space="1" w:color="auto"/>
          <w:left w:val="single" w:sz="4" w:space="4" w:color="auto"/>
          <w:bottom w:val="single" w:sz="4" w:space="1" w:color="auto"/>
          <w:right w:val="single" w:sz="4" w:space="4" w:color="auto"/>
        </w:pBdr>
        <w:jc w:val="both"/>
        <w:rPr>
          <w:rFonts w:ascii="Arial Narrow" w:hAnsi="Arial Narrow"/>
          <w:b/>
          <w:sz w:val="24"/>
          <w:szCs w:val="24"/>
        </w:rPr>
      </w:pPr>
    </w:p>
    <w:p w14:paraId="05D0BE18" w14:textId="13F45C0D" w:rsidR="005A5B64" w:rsidRPr="005A5B64" w:rsidRDefault="005A5B64" w:rsidP="00BC4561">
      <w:pPr>
        <w:pStyle w:val="Prrafodelista"/>
        <w:numPr>
          <w:ilvl w:val="0"/>
          <w:numId w:val="7"/>
        </w:numPr>
        <w:pBdr>
          <w:top w:val="single" w:sz="4" w:space="0" w:color="auto"/>
          <w:left w:val="single" w:sz="4" w:space="4" w:color="auto"/>
          <w:bottom w:val="single" w:sz="4" w:space="1" w:color="auto"/>
          <w:right w:val="single" w:sz="4" w:space="4" w:color="auto"/>
        </w:pBdr>
        <w:jc w:val="both"/>
        <w:rPr>
          <w:rFonts w:ascii="Arial Narrow" w:hAnsi="Arial Narrow"/>
          <w:b/>
          <w:sz w:val="24"/>
          <w:szCs w:val="24"/>
        </w:rPr>
      </w:pPr>
      <w:r w:rsidRPr="005A5B64">
        <w:rPr>
          <w:rFonts w:ascii="Arial Narrow" w:hAnsi="Arial Narrow"/>
          <w:b/>
          <w:sz w:val="24"/>
          <w:szCs w:val="24"/>
        </w:rPr>
        <w:t>CONCLUSIONES</w:t>
      </w:r>
      <w:r w:rsidR="00876B8A">
        <w:rPr>
          <w:rFonts w:ascii="Arial Narrow" w:hAnsi="Arial Narrow"/>
          <w:b/>
          <w:sz w:val="24"/>
          <w:szCs w:val="24"/>
        </w:rPr>
        <w:t xml:space="preserve"> PRELIMINARES</w:t>
      </w:r>
    </w:p>
    <w:p w14:paraId="4CF9DCBD" w14:textId="338402FA" w:rsidR="005A5B64" w:rsidRPr="00F06104" w:rsidRDefault="005A5B64" w:rsidP="00BC4561">
      <w:pPr>
        <w:pStyle w:val="Textoindependiente"/>
        <w:pBdr>
          <w:top w:val="single" w:sz="4" w:space="0" w:color="auto"/>
          <w:left w:val="single" w:sz="4" w:space="4" w:color="auto"/>
          <w:bottom w:val="single" w:sz="4" w:space="1" w:color="auto"/>
          <w:right w:val="single" w:sz="4" w:space="4" w:color="auto"/>
        </w:pBdr>
        <w:spacing w:after="240"/>
        <w:jc w:val="both"/>
        <w:rPr>
          <w:rFonts w:ascii="Arial Narrow" w:hAnsi="Arial Narrow"/>
          <w:sz w:val="24"/>
          <w:szCs w:val="24"/>
        </w:rPr>
      </w:pPr>
      <w:r w:rsidRPr="00F06104">
        <w:rPr>
          <w:rFonts w:ascii="Arial Narrow" w:hAnsi="Arial Narrow"/>
          <w:sz w:val="24"/>
          <w:szCs w:val="24"/>
        </w:rPr>
        <w:t>E</w:t>
      </w:r>
      <w:r w:rsidR="00F06104">
        <w:rPr>
          <w:rFonts w:ascii="Arial Narrow" w:hAnsi="Arial Narrow"/>
          <w:sz w:val="24"/>
          <w:szCs w:val="24"/>
        </w:rPr>
        <w:t>ste</w:t>
      </w:r>
      <w:r w:rsidRPr="00F06104">
        <w:rPr>
          <w:rFonts w:ascii="Arial Narrow" w:hAnsi="Arial Narrow"/>
          <w:sz w:val="24"/>
          <w:szCs w:val="24"/>
        </w:rPr>
        <w:t xml:space="preserve"> proyecto</w:t>
      </w:r>
      <w:r w:rsidR="00876B8A">
        <w:rPr>
          <w:rFonts w:ascii="Arial Narrow" w:hAnsi="Arial Narrow"/>
          <w:sz w:val="24"/>
          <w:szCs w:val="24"/>
        </w:rPr>
        <w:t>,</w:t>
      </w:r>
      <w:r w:rsidR="00F06104">
        <w:rPr>
          <w:rFonts w:ascii="Arial Narrow" w:hAnsi="Arial Narrow"/>
          <w:sz w:val="24"/>
          <w:szCs w:val="24"/>
        </w:rPr>
        <w:t xml:space="preserve"> </w:t>
      </w:r>
      <w:r w:rsidRPr="00F06104">
        <w:rPr>
          <w:rFonts w:ascii="Arial Narrow" w:hAnsi="Arial Narrow"/>
          <w:sz w:val="24"/>
          <w:szCs w:val="24"/>
        </w:rPr>
        <w:t xml:space="preserve">en su </w:t>
      </w:r>
      <w:r w:rsidR="00F06104">
        <w:rPr>
          <w:rFonts w:ascii="Arial Narrow" w:hAnsi="Arial Narrow"/>
          <w:sz w:val="24"/>
          <w:szCs w:val="24"/>
        </w:rPr>
        <w:t xml:space="preserve">1ra </w:t>
      </w:r>
      <w:r w:rsidRPr="00F06104">
        <w:rPr>
          <w:rFonts w:ascii="Arial Narrow" w:hAnsi="Arial Narrow"/>
          <w:sz w:val="24"/>
          <w:szCs w:val="24"/>
        </w:rPr>
        <w:t xml:space="preserve">etapa de un (1) año y dos (2) meses </w:t>
      </w:r>
      <w:r w:rsidR="00F06104">
        <w:rPr>
          <w:rFonts w:ascii="Arial Narrow" w:hAnsi="Arial Narrow"/>
          <w:sz w:val="24"/>
          <w:szCs w:val="24"/>
        </w:rPr>
        <w:t>(previstos)</w:t>
      </w:r>
      <w:r w:rsidR="00876B8A">
        <w:rPr>
          <w:rFonts w:ascii="Arial Narrow" w:hAnsi="Arial Narrow"/>
          <w:sz w:val="24"/>
          <w:szCs w:val="24"/>
        </w:rPr>
        <w:t>,</w:t>
      </w:r>
      <w:r w:rsidR="00F06104">
        <w:rPr>
          <w:rFonts w:ascii="Arial Narrow" w:hAnsi="Arial Narrow"/>
          <w:sz w:val="24"/>
          <w:szCs w:val="24"/>
        </w:rPr>
        <w:t xml:space="preserve"> </w:t>
      </w:r>
      <w:r w:rsidRPr="00F06104">
        <w:rPr>
          <w:rFonts w:ascii="Arial Narrow" w:hAnsi="Arial Narrow"/>
          <w:sz w:val="24"/>
          <w:szCs w:val="24"/>
        </w:rPr>
        <w:t>consist</w:t>
      </w:r>
      <w:r w:rsidR="00F06104">
        <w:rPr>
          <w:rFonts w:ascii="Arial Narrow" w:hAnsi="Arial Narrow"/>
          <w:sz w:val="24"/>
          <w:szCs w:val="24"/>
        </w:rPr>
        <w:t>e/consistirá</w:t>
      </w:r>
      <w:r w:rsidRPr="00F06104">
        <w:rPr>
          <w:rFonts w:ascii="Arial Narrow" w:hAnsi="Arial Narrow"/>
          <w:sz w:val="24"/>
          <w:szCs w:val="24"/>
        </w:rPr>
        <w:t xml:space="preserve"> en la recolección de datos primarios y secundarios correspondientes al desempeño y experiencia habida por protagonistas directos (presenciales) e indirectos (no presenciales) del escenario bélico. Se acced</w:t>
      </w:r>
      <w:r w:rsidR="00F06104">
        <w:rPr>
          <w:rFonts w:ascii="Arial Narrow" w:hAnsi="Arial Narrow"/>
          <w:sz w:val="24"/>
          <w:szCs w:val="24"/>
        </w:rPr>
        <w:t>e/acced</w:t>
      </w:r>
      <w:r w:rsidRPr="00F06104">
        <w:rPr>
          <w:rFonts w:ascii="Arial Narrow" w:hAnsi="Arial Narrow"/>
          <w:sz w:val="24"/>
          <w:szCs w:val="24"/>
        </w:rPr>
        <w:t xml:space="preserve">ió a protagonistas directos entendidos como oficiales, suboficiales, marineros, soldados y civiles que se desempeñaron en distintos medios y personal de infantería </w:t>
      </w:r>
      <w:r w:rsidR="00F06104">
        <w:rPr>
          <w:rFonts w:ascii="Arial Narrow" w:hAnsi="Arial Narrow"/>
          <w:sz w:val="24"/>
          <w:szCs w:val="24"/>
        </w:rPr>
        <w:t xml:space="preserve">en tierra y </w:t>
      </w:r>
      <w:r w:rsidRPr="00F06104">
        <w:rPr>
          <w:rFonts w:ascii="Arial Narrow" w:hAnsi="Arial Narrow"/>
          <w:sz w:val="24"/>
          <w:szCs w:val="24"/>
        </w:rPr>
        <w:t>embarcad</w:t>
      </w:r>
      <w:r w:rsidR="00F06104">
        <w:rPr>
          <w:rFonts w:ascii="Arial Narrow" w:hAnsi="Arial Narrow"/>
          <w:sz w:val="24"/>
          <w:szCs w:val="24"/>
        </w:rPr>
        <w:t>o</w:t>
      </w:r>
      <w:r w:rsidRPr="00F06104">
        <w:rPr>
          <w:rFonts w:ascii="Arial Narrow" w:hAnsi="Arial Narrow"/>
          <w:sz w:val="24"/>
          <w:szCs w:val="24"/>
        </w:rPr>
        <w:t>. Se acced</w:t>
      </w:r>
      <w:r w:rsidR="00F06104">
        <w:rPr>
          <w:rFonts w:ascii="Arial Narrow" w:hAnsi="Arial Narrow"/>
          <w:sz w:val="24"/>
          <w:szCs w:val="24"/>
        </w:rPr>
        <w:t>e/acced</w:t>
      </w:r>
      <w:r w:rsidRPr="00F06104">
        <w:rPr>
          <w:rFonts w:ascii="Arial Narrow" w:hAnsi="Arial Narrow"/>
          <w:sz w:val="24"/>
          <w:szCs w:val="24"/>
        </w:rPr>
        <w:t>ió a este personal en sus antiguas y actuales unidades de trabajo, en sus viviendas y oficinas actuales, en centros sociales de la</w:t>
      </w:r>
      <w:r w:rsidR="00F06104">
        <w:rPr>
          <w:rFonts w:ascii="Arial Narrow" w:hAnsi="Arial Narrow"/>
          <w:sz w:val="24"/>
          <w:szCs w:val="24"/>
        </w:rPr>
        <w:t>s</w:t>
      </w:r>
      <w:r w:rsidRPr="00F06104">
        <w:rPr>
          <w:rFonts w:ascii="Arial Narrow" w:hAnsi="Arial Narrow"/>
          <w:sz w:val="24"/>
          <w:szCs w:val="24"/>
        </w:rPr>
        <w:t xml:space="preserve"> </w:t>
      </w:r>
      <w:r w:rsidR="00F06104">
        <w:rPr>
          <w:rFonts w:ascii="Arial Narrow" w:hAnsi="Arial Narrow"/>
          <w:sz w:val="24"/>
          <w:szCs w:val="24"/>
        </w:rPr>
        <w:t>f</w:t>
      </w:r>
      <w:r w:rsidRPr="00F06104">
        <w:rPr>
          <w:rFonts w:ascii="Arial Narrow" w:hAnsi="Arial Narrow"/>
          <w:sz w:val="24"/>
          <w:szCs w:val="24"/>
        </w:rPr>
        <w:t>uerza</w:t>
      </w:r>
      <w:r w:rsidR="00F06104">
        <w:rPr>
          <w:rFonts w:ascii="Arial Narrow" w:hAnsi="Arial Narrow"/>
          <w:sz w:val="24"/>
          <w:szCs w:val="24"/>
        </w:rPr>
        <w:t>s</w:t>
      </w:r>
      <w:r w:rsidRPr="00F06104">
        <w:rPr>
          <w:rFonts w:ascii="Arial Narrow" w:hAnsi="Arial Narrow"/>
          <w:sz w:val="24"/>
          <w:szCs w:val="24"/>
        </w:rPr>
        <w:t xml:space="preserve"> u otros espacios públicos.</w:t>
      </w:r>
    </w:p>
    <w:p w14:paraId="4DD13D6D" w14:textId="6D38CC91" w:rsidR="00F06104" w:rsidRDefault="005A5B64" w:rsidP="00BC4561">
      <w:pPr>
        <w:pStyle w:val="Textoindependiente"/>
        <w:pBdr>
          <w:top w:val="single" w:sz="4" w:space="0" w:color="auto"/>
          <w:left w:val="single" w:sz="4" w:space="4" w:color="auto"/>
          <w:bottom w:val="single" w:sz="4" w:space="1" w:color="auto"/>
          <w:right w:val="single" w:sz="4" w:space="4" w:color="auto"/>
        </w:pBdr>
        <w:spacing w:after="240"/>
        <w:jc w:val="both"/>
        <w:rPr>
          <w:rFonts w:ascii="Arial Narrow" w:hAnsi="Arial Narrow"/>
          <w:sz w:val="24"/>
          <w:szCs w:val="24"/>
        </w:rPr>
      </w:pPr>
      <w:r w:rsidRPr="00F06104">
        <w:rPr>
          <w:rFonts w:ascii="Arial Narrow" w:hAnsi="Arial Narrow"/>
          <w:sz w:val="24"/>
          <w:szCs w:val="24"/>
        </w:rPr>
        <w:t xml:space="preserve">El principal logro de esta etapa fue restituirle complejidad al mundo militar de entonces, el cual ha sido esquematizado en la literatura bajo </w:t>
      </w:r>
      <w:r w:rsidR="00B623C7">
        <w:rPr>
          <w:rFonts w:ascii="Arial Narrow" w:hAnsi="Arial Narrow"/>
          <w:sz w:val="24"/>
          <w:szCs w:val="24"/>
        </w:rPr>
        <w:t>do</w:t>
      </w:r>
      <w:r w:rsidRPr="00F06104">
        <w:rPr>
          <w:rFonts w:ascii="Arial Narrow" w:hAnsi="Arial Narrow"/>
          <w:sz w:val="24"/>
          <w:szCs w:val="24"/>
        </w:rPr>
        <w:t xml:space="preserve">s preceptos: </w:t>
      </w:r>
    </w:p>
    <w:p w14:paraId="202B6434" w14:textId="3A92C098" w:rsidR="005A5B64" w:rsidRPr="00F06104" w:rsidRDefault="005A5B64" w:rsidP="00B623C7">
      <w:pPr>
        <w:pStyle w:val="Textoindependiente"/>
        <w:numPr>
          <w:ilvl w:val="0"/>
          <w:numId w:val="19"/>
        </w:numPr>
        <w:pBdr>
          <w:top w:val="single" w:sz="4" w:space="1" w:color="auto"/>
          <w:left w:val="single" w:sz="4" w:space="4" w:color="auto"/>
          <w:bottom w:val="single" w:sz="4" w:space="1" w:color="auto"/>
          <w:right w:val="single" w:sz="4" w:space="4" w:color="auto"/>
        </w:pBdr>
        <w:spacing w:after="240"/>
        <w:jc w:val="both"/>
        <w:rPr>
          <w:rFonts w:ascii="Arial Narrow" w:hAnsi="Arial Narrow"/>
          <w:sz w:val="24"/>
          <w:szCs w:val="24"/>
        </w:rPr>
      </w:pPr>
      <w:r w:rsidRPr="00F06104">
        <w:rPr>
          <w:rFonts w:ascii="Arial Narrow" w:hAnsi="Arial Narrow"/>
          <w:sz w:val="24"/>
          <w:szCs w:val="24"/>
        </w:rPr>
        <w:t>La</w:t>
      </w:r>
      <w:r w:rsidR="00F06104">
        <w:rPr>
          <w:rFonts w:ascii="Arial Narrow" w:hAnsi="Arial Narrow"/>
          <w:sz w:val="24"/>
          <w:szCs w:val="24"/>
        </w:rPr>
        <w:t>s FFAA</w:t>
      </w:r>
      <w:r w:rsidRPr="00F06104">
        <w:rPr>
          <w:rFonts w:ascii="Arial Narrow" w:hAnsi="Arial Narrow"/>
          <w:sz w:val="24"/>
          <w:szCs w:val="24"/>
        </w:rPr>
        <w:t xml:space="preserve"> estaba</w:t>
      </w:r>
      <w:r w:rsidR="00F06104">
        <w:rPr>
          <w:rFonts w:ascii="Arial Narrow" w:hAnsi="Arial Narrow"/>
          <w:sz w:val="24"/>
          <w:szCs w:val="24"/>
        </w:rPr>
        <w:t>n</w:t>
      </w:r>
      <w:r w:rsidRPr="00F06104">
        <w:rPr>
          <w:rFonts w:ascii="Arial Narrow" w:hAnsi="Arial Narrow"/>
          <w:sz w:val="24"/>
          <w:szCs w:val="24"/>
        </w:rPr>
        <w:t xml:space="preserve"> dedicada</w:t>
      </w:r>
      <w:r w:rsidR="00F06104">
        <w:rPr>
          <w:rFonts w:ascii="Arial Narrow" w:hAnsi="Arial Narrow"/>
          <w:sz w:val="24"/>
          <w:szCs w:val="24"/>
        </w:rPr>
        <w:t>s</w:t>
      </w:r>
      <w:r w:rsidRPr="00F06104">
        <w:rPr>
          <w:rFonts w:ascii="Arial Narrow" w:hAnsi="Arial Narrow"/>
          <w:sz w:val="24"/>
          <w:szCs w:val="24"/>
        </w:rPr>
        <w:t xml:space="preserve"> a la represión - al terrorismo de Estado sobre los propios ciudadanos; no tenían preparación ni disposición para enfrentar a otro contendiente equiparable y con amplia trayectoria bélica, como fue Gran Bretaña. Por eso, los m</w:t>
      </w:r>
      <w:r w:rsidR="00F06104">
        <w:rPr>
          <w:rFonts w:ascii="Arial Narrow" w:hAnsi="Arial Narrow"/>
          <w:sz w:val="24"/>
          <w:szCs w:val="24"/>
        </w:rPr>
        <w:t>ilitares</w:t>
      </w:r>
      <w:r w:rsidRPr="00F06104">
        <w:rPr>
          <w:rFonts w:ascii="Arial Narrow" w:hAnsi="Arial Narrow"/>
          <w:sz w:val="24"/>
          <w:szCs w:val="24"/>
        </w:rPr>
        <w:t xml:space="preserve"> </w:t>
      </w:r>
      <w:r w:rsidR="00F06104">
        <w:rPr>
          <w:rFonts w:ascii="Arial Narrow" w:hAnsi="Arial Narrow"/>
          <w:sz w:val="24"/>
          <w:szCs w:val="24"/>
        </w:rPr>
        <w:t xml:space="preserve">profesionales </w:t>
      </w:r>
      <w:r w:rsidRPr="00F06104">
        <w:rPr>
          <w:rFonts w:ascii="Arial Narrow" w:hAnsi="Arial Narrow"/>
          <w:sz w:val="24"/>
          <w:szCs w:val="24"/>
        </w:rPr>
        <w:t>se dedicaron a oprimir y torturar a los soldados, y a huir del combate</w:t>
      </w:r>
      <w:r w:rsidR="00F06104">
        <w:rPr>
          <w:rFonts w:ascii="Arial Narrow" w:hAnsi="Arial Narrow"/>
          <w:sz w:val="24"/>
          <w:szCs w:val="24"/>
        </w:rPr>
        <w:t xml:space="preserve">, </w:t>
      </w:r>
      <w:r w:rsidR="00B05EAF">
        <w:rPr>
          <w:rFonts w:ascii="Arial Narrow" w:hAnsi="Arial Narrow"/>
          <w:sz w:val="24"/>
          <w:szCs w:val="24"/>
        </w:rPr>
        <w:t xml:space="preserve">abandonándolos, </w:t>
      </w:r>
      <w:r w:rsidR="00B05EAF" w:rsidRPr="00F06104">
        <w:rPr>
          <w:rFonts w:ascii="Arial Narrow" w:hAnsi="Arial Narrow"/>
          <w:sz w:val="24"/>
          <w:szCs w:val="24"/>
        </w:rPr>
        <w:t>contra</w:t>
      </w:r>
      <w:r w:rsidRPr="00F06104">
        <w:rPr>
          <w:rFonts w:ascii="Arial Narrow" w:hAnsi="Arial Narrow"/>
          <w:sz w:val="24"/>
          <w:szCs w:val="24"/>
        </w:rPr>
        <w:t xml:space="preserve"> la fuerza británica.</w:t>
      </w:r>
    </w:p>
    <w:p w14:paraId="6306933E" w14:textId="394723E9" w:rsidR="005A5B64" w:rsidRPr="00F06104" w:rsidRDefault="005A5B64" w:rsidP="00F06104">
      <w:pPr>
        <w:pStyle w:val="Textoindependiente"/>
        <w:numPr>
          <w:ilvl w:val="0"/>
          <w:numId w:val="19"/>
        </w:numPr>
        <w:pBdr>
          <w:top w:val="single" w:sz="4" w:space="1" w:color="auto"/>
          <w:left w:val="single" w:sz="4" w:space="4" w:color="auto"/>
          <w:bottom w:val="single" w:sz="4" w:space="1" w:color="auto"/>
          <w:right w:val="single" w:sz="4" w:space="4" w:color="auto"/>
        </w:pBdr>
        <w:spacing w:after="240"/>
        <w:jc w:val="both"/>
        <w:rPr>
          <w:rFonts w:ascii="Arial Narrow" w:hAnsi="Arial Narrow"/>
          <w:sz w:val="24"/>
          <w:szCs w:val="24"/>
        </w:rPr>
      </w:pPr>
      <w:r w:rsidRPr="00F06104">
        <w:rPr>
          <w:rFonts w:ascii="Arial Narrow" w:hAnsi="Arial Narrow"/>
          <w:sz w:val="24"/>
          <w:szCs w:val="24"/>
        </w:rPr>
        <w:t xml:space="preserve">El componente de </w:t>
      </w:r>
      <w:r w:rsidR="00F06104">
        <w:rPr>
          <w:rFonts w:ascii="Arial Narrow" w:hAnsi="Arial Narrow"/>
          <w:sz w:val="24"/>
          <w:szCs w:val="24"/>
        </w:rPr>
        <w:t>I</w:t>
      </w:r>
      <w:r w:rsidRPr="00F06104">
        <w:rPr>
          <w:rFonts w:ascii="Arial Narrow" w:hAnsi="Arial Narrow"/>
          <w:sz w:val="24"/>
          <w:szCs w:val="24"/>
        </w:rPr>
        <w:t>nfantería de Marina (particularmente el BIM 5) tuvo una destacada actuación en la contienda</w:t>
      </w:r>
      <w:r w:rsidR="00F06104">
        <w:rPr>
          <w:rFonts w:ascii="Arial Narrow" w:hAnsi="Arial Narrow"/>
          <w:sz w:val="24"/>
          <w:szCs w:val="24"/>
        </w:rPr>
        <w:t xml:space="preserve"> y </w:t>
      </w:r>
      <w:r w:rsidR="00B623C7">
        <w:rPr>
          <w:rFonts w:ascii="Arial Narrow" w:hAnsi="Arial Narrow"/>
          <w:sz w:val="24"/>
          <w:szCs w:val="24"/>
        </w:rPr>
        <w:t>la Infantería del</w:t>
      </w:r>
      <w:r w:rsidR="00F06104">
        <w:rPr>
          <w:rFonts w:ascii="Arial Narrow" w:hAnsi="Arial Narrow"/>
          <w:sz w:val="24"/>
          <w:szCs w:val="24"/>
        </w:rPr>
        <w:t xml:space="preserve"> Ejército no combatió a la altura de las circunstancias, debiendo hacerse cargo de la derrota.</w:t>
      </w:r>
    </w:p>
    <w:p w14:paraId="395942E0" w14:textId="36AF35A5" w:rsidR="00F06104" w:rsidRDefault="005A5B64" w:rsidP="00F06104">
      <w:pPr>
        <w:pStyle w:val="Textoindependiente"/>
        <w:pBdr>
          <w:top w:val="single" w:sz="4" w:space="1" w:color="auto"/>
          <w:left w:val="single" w:sz="4" w:space="0" w:color="auto"/>
          <w:bottom w:val="single" w:sz="4" w:space="1" w:color="auto"/>
          <w:right w:val="single" w:sz="4" w:space="4" w:color="auto"/>
        </w:pBdr>
        <w:spacing w:after="240"/>
        <w:jc w:val="both"/>
        <w:rPr>
          <w:rFonts w:ascii="Arial Narrow" w:hAnsi="Arial Narrow"/>
          <w:sz w:val="24"/>
          <w:szCs w:val="24"/>
        </w:rPr>
      </w:pPr>
      <w:r w:rsidRPr="00F06104">
        <w:rPr>
          <w:rFonts w:ascii="Arial Narrow" w:hAnsi="Arial Narrow"/>
          <w:sz w:val="24"/>
          <w:szCs w:val="24"/>
        </w:rPr>
        <w:t xml:space="preserve">Estas </w:t>
      </w:r>
      <w:r w:rsidR="00F06104">
        <w:rPr>
          <w:rFonts w:ascii="Arial Narrow" w:hAnsi="Arial Narrow"/>
          <w:sz w:val="24"/>
          <w:szCs w:val="24"/>
        </w:rPr>
        <w:t>do</w:t>
      </w:r>
      <w:r w:rsidRPr="00F06104">
        <w:rPr>
          <w:rFonts w:ascii="Arial Narrow" w:hAnsi="Arial Narrow"/>
          <w:sz w:val="24"/>
          <w:szCs w:val="24"/>
        </w:rPr>
        <w:t xml:space="preserve">s afirmaciones son esgrimidas a veces por sectores sociales y políticos diferentes, a veces por los mismos, pero acuerdan en un punto: que la Armada de la República Argentina no desarrolló su tarea específica y no ocupó su espacio específico: el mar. Y cuando lo hizo </w:t>
      </w:r>
      <w:r w:rsidRPr="00F06104">
        <w:rPr>
          <w:rFonts w:ascii="Arial Narrow" w:hAnsi="Arial Narrow"/>
          <w:sz w:val="24"/>
          <w:szCs w:val="24"/>
        </w:rPr>
        <w:lastRenderedPageBreak/>
        <w:t>fue desde componentes no característicos de una fuerza naval</w:t>
      </w:r>
      <w:r w:rsidR="00F06104">
        <w:rPr>
          <w:rFonts w:ascii="Arial Narrow" w:hAnsi="Arial Narrow"/>
          <w:sz w:val="24"/>
          <w:szCs w:val="24"/>
        </w:rPr>
        <w:t xml:space="preserve">, </w:t>
      </w:r>
      <w:r w:rsidR="00876B8A">
        <w:rPr>
          <w:rFonts w:ascii="Arial Narrow" w:hAnsi="Arial Narrow"/>
          <w:sz w:val="24"/>
          <w:szCs w:val="24"/>
        </w:rPr>
        <w:t xml:space="preserve">entre otros, </w:t>
      </w:r>
      <w:r w:rsidR="00F06104">
        <w:rPr>
          <w:rFonts w:ascii="Arial Narrow" w:hAnsi="Arial Narrow"/>
          <w:sz w:val="24"/>
          <w:szCs w:val="24"/>
        </w:rPr>
        <w:t>como la Infantería de Marina</w:t>
      </w:r>
      <w:r w:rsidRPr="00F06104">
        <w:rPr>
          <w:rFonts w:ascii="Arial Narrow" w:hAnsi="Arial Narrow"/>
          <w:sz w:val="24"/>
          <w:szCs w:val="24"/>
        </w:rPr>
        <w:t xml:space="preserve">. </w:t>
      </w:r>
      <w:r w:rsidR="00F06104">
        <w:rPr>
          <w:rFonts w:ascii="Arial Narrow" w:hAnsi="Arial Narrow"/>
          <w:sz w:val="24"/>
          <w:szCs w:val="24"/>
        </w:rPr>
        <w:t xml:space="preserve"> Y que el Ejército llevó soldados sin instrucción ni equipos, que debieron sufrir las inclemencias del clima, </w:t>
      </w:r>
      <w:r w:rsidR="00876B8A">
        <w:rPr>
          <w:rFonts w:ascii="Arial Narrow" w:hAnsi="Arial Narrow"/>
          <w:sz w:val="24"/>
          <w:szCs w:val="24"/>
        </w:rPr>
        <w:t>a</w:t>
      </w:r>
      <w:r w:rsidR="00F06104">
        <w:rPr>
          <w:rFonts w:ascii="Arial Narrow" w:hAnsi="Arial Narrow"/>
          <w:sz w:val="24"/>
          <w:szCs w:val="24"/>
        </w:rPr>
        <w:t>l enemigo y a sus superiores.</w:t>
      </w:r>
    </w:p>
    <w:p w14:paraId="0E4B91E2" w14:textId="2D939D90" w:rsidR="005A5B64" w:rsidRPr="00F06104" w:rsidRDefault="005A5B64" w:rsidP="00F06104">
      <w:pPr>
        <w:pStyle w:val="Textoindependiente"/>
        <w:pBdr>
          <w:top w:val="single" w:sz="4" w:space="1" w:color="auto"/>
          <w:left w:val="single" w:sz="4" w:space="0" w:color="auto"/>
          <w:bottom w:val="single" w:sz="4" w:space="1" w:color="auto"/>
          <w:right w:val="single" w:sz="4" w:space="4" w:color="auto"/>
        </w:pBdr>
        <w:spacing w:after="240"/>
        <w:jc w:val="both"/>
        <w:rPr>
          <w:rFonts w:ascii="Arial Narrow" w:hAnsi="Arial Narrow"/>
          <w:sz w:val="24"/>
          <w:szCs w:val="24"/>
        </w:rPr>
      </w:pPr>
      <w:r w:rsidRPr="00F06104">
        <w:rPr>
          <w:rFonts w:ascii="Arial Narrow" w:hAnsi="Arial Narrow"/>
          <w:sz w:val="24"/>
          <w:szCs w:val="24"/>
        </w:rPr>
        <w:t>En esta lectura se reduce lo actuado a “componentes” homogéneos y unívocos, según su impacto en la fuerza enemiga, la Royal Task Force británica</w:t>
      </w:r>
      <w:r w:rsidR="00F06104">
        <w:rPr>
          <w:rFonts w:ascii="Arial Narrow" w:hAnsi="Arial Narrow"/>
          <w:sz w:val="24"/>
          <w:szCs w:val="24"/>
        </w:rPr>
        <w:t xml:space="preserve"> y sus componentes de tierra, en los combates por l</w:t>
      </w:r>
      <w:r w:rsidR="00B623C7">
        <w:rPr>
          <w:rFonts w:ascii="Arial Narrow" w:hAnsi="Arial Narrow"/>
          <w:sz w:val="24"/>
          <w:szCs w:val="24"/>
        </w:rPr>
        <w:t>a</w:t>
      </w:r>
      <w:r w:rsidR="00F06104">
        <w:rPr>
          <w:rFonts w:ascii="Arial Narrow" w:hAnsi="Arial Narrow"/>
          <w:sz w:val="24"/>
          <w:szCs w:val="24"/>
        </w:rPr>
        <w:t xml:space="preserve"> defensa de Puerto Argentino.</w:t>
      </w:r>
    </w:p>
    <w:p w14:paraId="2E2D1D21" w14:textId="059458F9" w:rsidR="00F06104" w:rsidRDefault="005A5B64" w:rsidP="00F06104">
      <w:pPr>
        <w:pStyle w:val="Textoindependiente"/>
        <w:pBdr>
          <w:top w:val="single" w:sz="4" w:space="1" w:color="auto"/>
          <w:left w:val="single" w:sz="4" w:space="0" w:color="auto"/>
          <w:bottom w:val="single" w:sz="4" w:space="1" w:color="auto"/>
          <w:right w:val="single" w:sz="4" w:space="4" w:color="auto"/>
        </w:pBdr>
        <w:spacing w:after="240"/>
        <w:jc w:val="both"/>
        <w:rPr>
          <w:rFonts w:ascii="Arial Narrow" w:hAnsi="Arial Narrow"/>
          <w:sz w:val="24"/>
          <w:szCs w:val="24"/>
        </w:rPr>
      </w:pPr>
      <w:r w:rsidRPr="00F06104">
        <w:rPr>
          <w:rFonts w:ascii="Arial Narrow" w:hAnsi="Arial Narrow"/>
          <w:sz w:val="24"/>
          <w:szCs w:val="24"/>
        </w:rPr>
        <w:t xml:space="preserve">La propuesta de este proyecto fue atender a todos los niveles de actuación en el “campo de </w:t>
      </w:r>
      <w:r w:rsidR="00B623C7">
        <w:rPr>
          <w:rFonts w:ascii="Arial Narrow" w:hAnsi="Arial Narrow"/>
          <w:sz w:val="24"/>
          <w:szCs w:val="24"/>
        </w:rPr>
        <w:t>combate</w:t>
      </w:r>
      <w:r w:rsidRPr="00F06104">
        <w:rPr>
          <w:rFonts w:ascii="Arial Narrow" w:hAnsi="Arial Narrow"/>
          <w:sz w:val="24"/>
          <w:szCs w:val="24"/>
        </w:rPr>
        <w:t xml:space="preserve">” </w:t>
      </w:r>
      <w:r w:rsidR="00F06104">
        <w:rPr>
          <w:rFonts w:ascii="Arial Narrow" w:hAnsi="Arial Narrow"/>
          <w:sz w:val="24"/>
          <w:szCs w:val="24"/>
        </w:rPr>
        <w:t>terrestre</w:t>
      </w:r>
      <w:r w:rsidRPr="00F06104">
        <w:rPr>
          <w:rFonts w:ascii="Arial Narrow" w:hAnsi="Arial Narrow"/>
          <w:sz w:val="24"/>
          <w:szCs w:val="24"/>
        </w:rPr>
        <w:t xml:space="preserve"> en tanto que personal entrenado para participar en acciones bélicas en el mar</w:t>
      </w:r>
      <w:r w:rsidR="00F06104">
        <w:rPr>
          <w:rFonts w:ascii="Arial Narrow" w:hAnsi="Arial Narrow"/>
          <w:sz w:val="24"/>
          <w:szCs w:val="24"/>
        </w:rPr>
        <w:t xml:space="preserve"> y en la tierra</w:t>
      </w:r>
      <w:r w:rsidRPr="00F06104">
        <w:rPr>
          <w:rFonts w:ascii="Arial Narrow" w:hAnsi="Arial Narrow"/>
          <w:sz w:val="24"/>
          <w:szCs w:val="24"/>
        </w:rPr>
        <w:t xml:space="preserve">, y por eso atender a todas las capacidades y destrezas que desplegaron sus integrantes en el escenario sudatlántico, independientemente de su efectividad. </w:t>
      </w:r>
      <w:r w:rsidR="00F06104">
        <w:rPr>
          <w:rFonts w:ascii="Arial Narrow" w:hAnsi="Arial Narrow"/>
          <w:sz w:val="24"/>
          <w:szCs w:val="24"/>
        </w:rPr>
        <w:t>Si bien e</w:t>
      </w:r>
      <w:r w:rsidRPr="00F06104">
        <w:rPr>
          <w:rFonts w:ascii="Arial Narrow" w:hAnsi="Arial Narrow"/>
          <w:sz w:val="24"/>
          <w:szCs w:val="24"/>
        </w:rPr>
        <w:t>l mar en la guerra de Malvinas fue uno y fue múltiple, y nucleó a la vez que dispersó a la gente por él y a él afectada</w:t>
      </w:r>
      <w:r w:rsidR="00F06104">
        <w:rPr>
          <w:rFonts w:ascii="Arial Narrow" w:hAnsi="Arial Narrow"/>
          <w:sz w:val="24"/>
          <w:szCs w:val="24"/>
        </w:rPr>
        <w:t>, la definición se efectuó en tierra, ante la rendición de las fuerzas terrestres.</w:t>
      </w:r>
    </w:p>
    <w:p w14:paraId="04285536" w14:textId="5897FEDA" w:rsidR="005A5B64" w:rsidRPr="00F06104" w:rsidRDefault="005A5B64" w:rsidP="00F06104">
      <w:pPr>
        <w:pStyle w:val="Textoindependiente"/>
        <w:pBdr>
          <w:top w:val="single" w:sz="4" w:space="1" w:color="auto"/>
          <w:left w:val="single" w:sz="4" w:space="0" w:color="auto"/>
          <w:bottom w:val="single" w:sz="4" w:space="1" w:color="auto"/>
          <w:right w:val="single" w:sz="4" w:space="4" w:color="auto"/>
        </w:pBdr>
        <w:spacing w:after="240"/>
        <w:jc w:val="both"/>
        <w:rPr>
          <w:rFonts w:ascii="Arial Narrow" w:hAnsi="Arial Narrow"/>
          <w:sz w:val="24"/>
          <w:szCs w:val="24"/>
        </w:rPr>
      </w:pPr>
      <w:r w:rsidRPr="00F06104">
        <w:rPr>
          <w:rFonts w:ascii="Arial Narrow" w:hAnsi="Arial Narrow"/>
          <w:sz w:val="24"/>
          <w:szCs w:val="24"/>
        </w:rPr>
        <w:t>¿Cómo sucedió esto</w:t>
      </w:r>
      <w:r w:rsidR="00F06104">
        <w:rPr>
          <w:rFonts w:ascii="Arial Narrow" w:hAnsi="Arial Narrow"/>
          <w:sz w:val="24"/>
          <w:szCs w:val="24"/>
        </w:rPr>
        <w:t>, a través del ejercicio del mando</w:t>
      </w:r>
      <w:r w:rsidRPr="00F06104">
        <w:rPr>
          <w:rFonts w:ascii="Arial Narrow" w:hAnsi="Arial Narrow"/>
          <w:sz w:val="24"/>
          <w:szCs w:val="24"/>
        </w:rPr>
        <w:t xml:space="preserve">? Es decir, ¿qué hizo cada componente militar con </w:t>
      </w:r>
      <w:r w:rsidR="00E67501">
        <w:rPr>
          <w:rFonts w:ascii="Arial Narrow" w:hAnsi="Arial Narrow"/>
          <w:sz w:val="24"/>
          <w:szCs w:val="24"/>
        </w:rPr>
        <w:t>la</w:t>
      </w:r>
      <w:r w:rsidRPr="00F06104">
        <w:rPr>
          <w:rFonts w:ascii="Arial Narrow" w:hAnsi="Arial Narrow"/>
          <w:sz w:val="24"/>
          <w:szCs w:val="24"/>
        </w:rPr>
        <w:t xml:space="preserve"> guerra, y qué hizo </w:t>
      </w:r>
      <w:r w:rsidR="00E67501">
        <w:rPr>
          <w:rFonts w:ascii="Arial Narrow" w:hAnsi="Arial Narrow"/>
          <w:sz w:val="24"/>
          <w:szCs w:val="24"/>
        </w:rPr>
        <w:t>la guerra</w:t>
      </w:r>
      <w:r w:rsidRPr="00F06104">
        <w:rPr>
          <w:rFonts w:ascii="Arial Narrow" w:hAnsi="Arial Narrow"/>
          <w:sz w:val="24"/>
          <w:szCs w:val="24"/>
        </w:rPr>
        <w:t xml:space="preserve"> con y de cada componente militar</w:t>
      </w:r>
      <w:r w:rsidR="00E67501">
        <w:rPr>
          <w:rFonts w:ascii="Arial Narrow" w:hAnsi="Arial Narrow"/>
          <w:sz w:val="24"/>
          <w:szCs w:val="24"/>
        </w:rPr>
        <w:t xml:space="preserve"> bajo análisis</w:t>
      </w:r>
      <w:r w:rsidRPr="00F06104">
        <w:rPr>
          <w:rFonts w:ascii="Arial Narrow" w:hAnsi="Arial Narrow"/>
          <w:sz w:val="24"/>
          <w:szCs w:val="24"/>
        </w:rPr>
        <w:t xml:space="preserve">? ¿Cómo se ajustaron y desajustaron mutuamente, y de qué modos ese </w:t>
      </w:r>
      <w:r w:rsidR="00E67501">
        <w:rPr>
          <w:rFonts w:ascii="Arial Narrow" w:hAnsi="Arial Narrow"/>
          <w:sz w:val="24"/>
          <w:szCs w:val="24"/>
        </w:rPr>
        <w:t>espacio</w:t>
      </w:r>
      <w:r w:rsidRPr="00F06104">
        <w:rPr>
          <w:rFonts w:ascii="Arial Narrow" w:hAnsi="Arial Narrow"/>
          <w:sz w:val="24"/>
          <w:szCs w:val="24"/>
        </w:rPr>
        <w:t xml:space="preserve"> bélico alcanzó el </w:t>
      </w:r>
      <w:r w:rsidR="00E67501">
        <w:rPr>
          <w:rFonts w:ascii="Arial Narrow" w:hAnsi="Arial Narrow"/>
          <w:sz w:val="24"/>
          <w:szCs w:val="24"/>
        </w:rPr>
        <w:t>ejercicio del mando, cómo influyó allí y qué sucedió después, hasta hoy</w:t>
      </w:r>
      <w:r w:rsidRPr="00F06104">
        <w:rPr>
          <w:rFonts w:ascii="Arial Narrow" w:hAnsi="Arial Narrow"/>
          <w:sz w:val="24"/>
          <w:szCs w:val="24"/>
        </w:rPr>
        <w:t xml:space="preserve">? </w:t>
      </w:r>
      <w:r w:rsidR="00876B8A">
        <w:rPr>
          <w:rFonts w:ascii="Arial Narrow" w:hAnsi="Arial Narrow"/>
          <w:sz w:val="24"/>
          <w:szCs w:val="24"/>
        </w:rPr>
        <w:t>Vale</w:t>
      </w:r>
      <w:r w:rsidRPr="00F06104">
        <w:rPr>
          <w:rFonts w:ascii="Arial Narrow" w:hAnsi="Arial Narrow"/>
          <w:sz w:val="24"/>
          <w:szCs w:val="24"/>
        </w:rPr>
        <w:t xml:space="preserve"> decir: de qué modos </w:t>
      </w:r>
      <w:r w:rsidR="00E67501">
        <w:rPr>
          <w:rFonts w:ascii="Arial Narrow" w:hAnsi="Arial Narrow"/>
          <w:sz w:val="24"/>
          <w:szCs w:val="24"/>
        </w:rPr>
        <w:t>la</w:t>
      </w:r>
      <w:r w:rsidRPr="00F06104">
        <w:rPr>
          <w:rFonts w:ascii="Arial Narrow" w:hAnsi="Arial Narrow"/>
          <w:sz w:val="24"/>
          <w:szCs w:val="24"/>
        </w:rPr>
        <w:t xml:space="preserve"> guerra alcanzó</w:t>
      </w:r>
      <w:r w:rsidR="00E67501">
        <w:rPr>
          <w:rFonts w:ascii="Arial Narrow" w:hAnsi="Arial Narrow"/>
          <w:sz w:val="24"/>
          <w:szCs w:val="24"/>
        </w:rPr>
        <w:t>/influyó/impactó en el ejercicio del mando</w:t>
      </w:r>
      <w:r w:rsidR="007060D2">
        <w:rPr>
          <w:rFonts w:ascii="Arial Narrow" w:hAnsi="Arial Narrow"/>
          <w:sz w:val="24"/>
          <w:szCs w:val="24"/>
        </w:rPr>
        <w:t xml:space="preserve"> (y su doctrina)</w:t>
      </w:r>
      <w:r w:rsidR="00E67501">
        <w:rPr>
          <w:rFonts w:ascii="Arial Narrow" w:hAnsi="Arial Narrow"/>
          <w:sz w:val="24"/>
          <w:szCs w:val="24"/>
        </w:rPr>
        <w:t xml:space="preserve">, antes, durante y después de aquellos combates, </w:t>
      </w:r>
      <w:r w:rsidRPr="00F06104">
        <w:rPr>
          <w:rFonts w:ascii="Arial Narrow" w:hAnsi="Arial Narrow"/>
          <w:sz w:val="24"/>
          <w:szCs w:val="24"/>
        </w:rPr>
        <w:t>incluso mucho tiempo después de concluido el conflicto (p.ej. durante esta investigación 3</w:t>
      </w:r>
      <w:r w:rsidR="00E67501">
        <w:rPr>
          <w:rFonts w:ascii="Arial Narrow" w:hAnsi="Arial Narrow"/>
          <w:sz w:val="24"/>
          <w:szCs w:val="24"/>
        </w:rPr>
        <w:t>6</w:t>
      </w:r>
      <w:r w:rsidRPr="00F06104">
        <w:rPr>
          <w:rFonts w:ascii="Arial Narrow" w:hAnsi="Arial Narrow"/>
          <w:sz w:val="24"/>
          <w:szCs w:val="24"/>
        </w:rPr>
        <w:t xml:space="preserve"> años más tarde)</w:t>
      </w:r>
      <w:r w:rsidR="00B00221">
        <w:rPr>
          <w:rFonts w:ascii="Arial Narrow" w:hAnsi="Arial Narrow"/>
          <w:sz w:val="24"/>
          <w:szCs w:val="24"/>
        </w:rPr>
        <w:t xml:space="preserve"> y viceversa</w:t>
      </w:r>
      <w:r w:rsidRPr="00F06104">
        <w:rPr>
          <w:rFonts w:ascii="Arial Narrow" w:hAnsi="Arial Narrow"/>
          <w:sz w:val="24"/>
          <w:szCs w:val="24"/>
        </w:rPr>
        <w:t>.</w:t>
      </w:r>
    </w:p>
    <w:p w14:paraId="1A599E62" w14:textId="4C21A85E" w:rsidR="005A5B64" w:rsidRPr="00F06104" w:rsidRDefault="005A5B64" w:rsidP="00E67501">
      <w:pPr>
        <w:pStyle w:val="Textoindependiente"/>
        <w:pBdr>
          <w:top w:val="single" w:sz="4" w:space="1" w:color="auto"/>
          <w:left w:val="single" w:sz="4" w:space="0" w:color="auto"/>
          <w:bottom w:val="single" w:sz="4" w:space="1" w:color="auto"/>
          <w:right w:val="single" w:sz="4" w:space="4" w:color="auto"/>
        </w:pBdr>
        <w:spacing w:after="240"/>
        <w:jc w:val="both"/>
        <w:rPr>
          <w:rFonts w:ascii="Arial Narrow" w:hAnsi="Arial Narrow"/>
          <w:sz w:val="24"/>
          <w:szCs w:val="24"/>
        </w:rPr>
      </w:pPr>
      <w:r w:rsidRPr="00F06104">
        <w:rPr>
          <w:rFonts w:ascii="Arial Narrow" w:hAnsi="Arial Narrow"/>
          <w:sz w:val="24"/>
          <w:szCs w:val="24"/>
        </w:rPr>
        <w:t xml:space="preserve">Al </w:t>
      </w:r>
      <w:r w:rsidR="00E67501">
        <w:rPr>
          <w:rFonts w:ascii="Arial Narrow" w:hAnsi="Arial Narrow"/>
          <w:sz w:val="24"/>
          <w:szCs w:val="24"/>
        </w:rPr>
        <w:t>promediar</w:t>
      </w:r>
      <w:r w:rsidRPr="00F06104">
        <w:rPr>
          <w:rFonts w:ascii="Arial Narrow" w:hAnsi="Arial Narrow"/>
          <w:sz w:val="24"/>
          <w:szCs w:val="24"/>
        </w:rPr>
        <w:t xml:space="preserve"> nuestros trabajos</w:t>
      </w:r>
      <w:r w:rsidR="00E67501">
        <w:rPr>
          <w:rFonts w:ascii="Arial Narrow" w:hAnsi="Arial Narrow"/>
          <w:sz w:val="24"/>
          <w:szCs w:val="24"/>
        </w:rPr>
        <w:t xml:space="preserve">, principalmente los de </w:t>
      </w:r>
      <w:r w:rsidRPr="00F06104">
        <w:rPr>
          <w:rFonts w:ascii="Arial Narrow" w:hAnsi="Arial Narrow"/>
          <w:sz w:val="24"/>
          <w:szCs w:val="24"/>
        </w:rPr>
        <w:t>campo</w:t>
      </w:r>
      <w:r w:rsidR="00E67501">
        <w:rPr>
          <w:rFonts w:ascii="Arial Narrow" w:hAnsi="Arial Narrow"/>
          <w:sz w:val="24"/>
          <w:szCs w:val="24"/>
        </w:rPr>
        <w:t>,</w:t>
      </w:r>
      <w:r w:rsidRPr="00F06104">
        <w:rPr>
          <w:rFonts w:ascii="Arial Narrow" w:hAnsi="Arial Narrow"/>
          <w:sz w:val="24"/>
          <w:szCs w:val="24"/>
        </w:rPr>
        <w:t xml:space="preserve"> podemos afirmar que la respuesta a estos interrogantes no está sólo en las “grandes decisiones” de los “grandes hombres”, sean quienes estaban a cargo del gobierno </w:t>
      </w:r>
      <w:r w:rsidR="00E67501">
        <w:rPr>
          <w:rFonts w:ascii="Arial Narrow" w:hAnsi="Arial Narrow"/>
          <w:sz w:val="24"/>
          <w:szCs w:val="24"/>
        </w:rPr>
        <w:t xml:space="preserve">o de las conducciones políticas o estratégicas, </w:t>
      </w:r>
      <w:r w:rsidRPr="00F06104">
        <w:rPr>
          <w:rFonts w:ascii="Arial Narrow" w:hAnsi="Arial Narrow"/>
          <w:sz w:val="24"/>
          <w:szCs w:val="24"/>
        </w:rPr>
        <w:t xml:space="preserve">sean quienes estaban a cargo de la conducción </w:t>
      </w:r>
      <w:r w:rsidR="00E67501">
        <w:rPr>
          <w:rFonts w:ascii="Arial Narrow" w:hAnsi="Arial Narrow"/>
          <w:sz w:val="24"/>
          <w:szCs w:val="24"/>
        </w:rPr>
        <w:t xml:space="preserve">operacional </w:t>
      </w:r>
      <w:r w:rsidRPr="00F06104">
        <w:rPr>
          <w:rFonts w:ascii="Arial Narrow" w:hAnsi="Arial Narrow"/>
          <w:sz w:val="24"/>
          <w:szCs w:val="24"/>
        </w:rPr>
        <w:t>militar</w:t>
      </w:r>
      <w:r w:rsidR="00E67501">
        <w:rPr>
          <w:rFonts w:ascii="Arial Narrow" w:hAnsi="Arial Narrow"/>
          <w:sz w:val="24"/>
          <w:szCs w:val="24"/>
        </w:rPr>
        <w:t>, sino, y mucho más efectivamente, en cada hombre responsable de la conducción de hombres en combate, en el menor nivel táctico.</w:t>
      </w:r>
    </w:p>
    <w:p w14:paraId="7B1DDE0E" w14:textId="2460BC97" w:rsidR="005A5B64" w:rsidRPr="00F06104" w:rsidRDefault="00B623C7" w:rsidP="00F06104">
      <w:pPr>
        <w:tabs>
          <w:tab w:val="left" w:pos="-720"/>
        </w:tabs>
        <w:suppressAutoHyphens/>
        <w:jc w:val="both"/>
        <w:rPr>
          <w:rFonts w:ascii="Arial Narrow" w:hAnsi="Arial Narrow"/>
          <w:b/>
          <w:spacing w:val="-2"/>
          <w:sz w:val="24"/>
          <w:szCs w:val="24"/>
        </w:rPr>
      </w:pPr>
      <w:r>
        <w:rPr>
          <w:rFonts w:ascii="Arial Narrow" w:hAnsi="Arial Narrow"/>
          <w:b/>
          <w:spacing w:val="-2"/>
          <w:sz w:val="24"/>
          <w:szCs w:val="24"/>
        </w:rPr>
        <w:t>9</w:t>
      </w:r>
      <w:r w:rsidR="005A5B64" w:rsidRPr="00F06104">
        <w:rPr>
          <w:rFonts w:ascii="Arial Narrow" w:hAnsi="Arial Narrow"/>
          <w:b/>
          <w:spacing w:val="-2"/>
          <w:sz w:val="24"/>
          <w:szCs w:val="24"/>
        </w:rPr>
        <w:t>.1 Existieron situaciones imprevistas –beneficiosas o no- que obligaron a la modificación o readaptación del proyecto? ¿Cuáles? ¿Cómo se incorporaron al mismo?</w:t>
      </w:r>
    </w:p>
    <w:p w14:paraId="43DCB1BA" w14:textId="77777777" w:rsidR="005A5B64" w:rsidRPr="00F06104" w:rsidRDefault="005A5B64" w:rsidP="00F06104">
      <w:pPr>
        <w:tabs>
          <w:tab w:val="left" w:pos="-720"/>
        </w:tabs>
        <w:suppressAutoHyphens/>
        <w:jc w:val="both"/>
        <w:rPr>
          <w:rFonts w:ascii="Arial Narrow" w:hAnsi="Arial Narrow"/>
          <w:spacing w:val="-2"/>
          <w:sz w:val="24"/>
          <w:szCs w:val="24"/>
        </w:rPr>
      </w:pPr>
    </w:p>
    <w:p w14:paraId="049B031E" w14:textId="08CC09AC" w:rsidR="005A5B64" w:rsidRPr="00F06104" w:rsidRDefault="005A5B64" w:rsidP="00F06104">
      <w:pPr>
        <w:pBdr>
          <w:top w:val="single" w:sz="4" w:space="1" w:color="auto"/>
          <w:left w:val="single" w:sz="4" w:space="4" w:color="auto"/>
          <w:bottom w:val="single" w:sz="4" w:space="1" w:color="auto"/>
          <w:right w:val="single" w:sz="4" w:space="4" w:color="auto"/>
        </w:pBdr>
        <w:tabs>
          <w:tab w:val="left" w:pos="-720"/>
        </w:tabs>
        <w:suppressAutoHyphens/>
        <w:jc w:val="both"/>
        <w:rPr>
          <w:rFonts w:ascii="Arial Narrow" w:hAnsi="Arial Narrow"/>
          <w:spacing w:val="-2"/>
          <w:sz w:val="24"/>
          <w:szCs w:val="24"/>
        </w:rPr>
      </w:pPr>
      <w:r w:rsidRPr="00B05EAF">
        <w:rPr>
          <w:rFonts w:ascii="Arial Narrow" w:hAnsi="Arial Narrow"/>
          <w:b/>
          <w:spacing w:val="-2"/>
          <w:sz w:val="24"/>
          <w:szCs w:val="24"/>
        </w:rPr>
        <w:t>La situación imprevista</w:t>
      </w:r>
      <w:r w:rsidRPr="00F06104">
        <w:rPr>
          <w:rFonts w:ascii="Arial Narrow" w:hAnsi="Arial Narrow"/>
          <w:spacing w:val="-2"/>
          <w:sz w:val="24"/>
          <w:szCs w:val="24"/>
        </w:rPr>
        <w:t xml:space="preserve"> que afectó el proyecto fue la desaparición del submarino ARA San Juan </w:t>
      </w:r>
      <w:r w:rsidRPr="00E67501">
        <w:rPr>
          <w:rFonts w:ascii="Arial Narrow" w:hAnsi="Arial Narrow"/>
          <w:spacing w:val="-2"/>
          <w:sz w:val="24"/>
          <w:szCs w:val="24"/>
        </w:rPr>
        <w:t>(15 de noviembre,</w:t>
      </w:r>
      <w:r w:rsidRPr="00F06104">
        <w:rPr>
          <w:rFonts w:ascii="Arial Narrow" w:hAnsi="Arial Narrow"/>
          <w:spacing w:val="-2"/>
          <w:sz w:val="24"/>
          <w:szCs w:val="24"/>
        </w:rPr>
        <w:t xml:space="preserve"> trascendida el 16 de noviembre 2017). La misma dilató </w:t>
      </w:r>
      <w:r w:rsidR="00E67501">
        <w:rPr>
          <w:rFonts w:ascii="Arial Narrow" w:hAnsi="Arial Narrow"/>
          <w:spacing w:val="-2"/>
          <w:sz w:val="24"/>
          <w:szCs w:val="24"/>
        </w:rPr>
        <w:t xml:space="preserve">el inicio </w:t>
      </w:r>
      <w:r w:rsidRPr="00F06104">
        <w:rPr>
          <w:rFonts w:ascii="Arial Narrow" w:hAnsi="Arial Narrow"/>
          <w:spacing w:val="-2"/>
          <w:sz w:val="24"/>
          <w:szCs w:val="24"/>
        </w:rPr>
        <w:t xml:space="preserve">de esta etapa de investigación ya que la institución naval militar estaba abocada a estabilizar los efectos políticos del accidente. Esa estabilización, sumamente relativa, se alcanzó en el mes de </w:t>
      </w:r>
      <w:r w:rsidR="00876B8A">
        <w:rPr>
          <w:rFonts w:ascii="Arial Narrow" w:hAnsi="Arial Narrow"/>
          <w:spacing w:val="-2"/>
          <w:sz w:val="24"/>
          <w:szCs w:val="24"/>
        </w:rPr>
        <w:t>marzo</w:t>
      </w:r>
      <w:r w:rsidRPr="00F06104">
        <w:rPr>
          <w:rFonts w:ascii="Arial Narrow" w:hAnsi="Arial Narrow"/>
          <w:spacing w:val="-2"/>
          <w:sz w:val="24"/>
          <w:szCs w:val="24"/>
        </w:rPr>
        <w:t xml:space="preserve"> del 2018, cuando se nos puso en contacto con las nuevas autoridades, las cuales fueron informadas de nuestro proyecto en curso y se nos dio todo el apoyo necesario. Esta novedad nos obligó a pedir una prórroga de 2 meses para la conclusión de</w:t>
      </w:r>
      <w:r w:rsidR="00E67501">
        <w:rPr>
          <w:rFonts w:ascii="Arial Narrow" w:hAnsi="Arial Narrow"/>
          <w:spacing w:val="-2"/>
          <w:sz w:val="24"/>
          <w:szCs w:val="24"/>
        </w:rPr>
        <w:t xml:space="preserve">l proyecto, además de considerar un viaje a las </w:t>
      </w:r>
      <w:r w:rsidR="00B05EAF">
        <w:rPr>
          <w:rFonts w:ascii="Arial Narrow" w:hAnsi="Arial Narrow"/>
          <w:spacing w:val="-2"/>
          <w:sz w:val="24"/>
          <w:szCs w:val="24"/>
        </w:rPr>
        <w:t>islas.</w:t>
      </w:r>
    </w:p>
    <w:p w14:paraId="49D34182" w14:textId="5B94655D" w:rsidR="005A5B64" w:rsidRPr="00F06104" w:rsidRDefault="005A5B64" w:rsidP="00F06104">
      <w:pPr>
        <w:pBdr>
          <w:top w:val="single" w:sz="4" w:space="1" w:color="auto"/>
          <w:left w:val="single" w:sz="4" w:space="4" w:color="auto"/>
          <w:bottom w:val="single" w:sz="4" w:space="1" w:color="auto"/>
          <w:right w:val="single" w:sz="4" w:space="4" w:color="auto"/>
        </w:pBdr>
        <w:tabs>
          <w:tab w:val="left" w:pos="-720"/>
        </w:tabs>
        <w:suppressAutoHyphens/>
        <w:jc w:val="both"/>
        <w:rPr>
          <w:rFonts w:ascii="Arial Narrow" w:hAnsi="Arial Narrow"/>
          <w:spacing w:val="-2"/>
          <w:sz w:val="24"/>
          <w:szCs w:val="24"/>
        </w:rPr>
      </w:pPr>
      <w:r w:rsidRPr="00F06104">
        <w:rPr>
          <w:rFonts w:ascii="Arial Narrow" w:hAnsi="Arial Narrow"/>
          <w:spacing w:val="-2"/>
          <w:sz w:val="24"/>
          <w:szCs w:val="24"/>
        </w:rPr>
        <w:t>Sin considerarlos como “imprevistos”, la ARA prestó un amplio apoyo a la realización del proyecto desde sus comienzos reales (ma</w:t>
      </w:r>
      <w:r w:rsidR="00E67501">
        <w:rPr>
          <w:rFonts w:ascii="Arial Narrow" w:hAnsi="Arial Narrow"/>
          <w:spacing w:val="-2"/>
          <w:sz w:val="24"/>
          <w:szCs w:val="24"/>
        </w:rPr>
        <w:t>rzo</w:t>
      </w:r>
      <w:r w:rsidRPr="00F06104">
        <w:rPr>
          <w:rFonts w:ascii="Arial Narrow" w:hAnsi="Arial Narrow"/>
          <w:spacing w:val="-2"/>
          <w:sz w:val="24"/>
          <w:szCs w:val="24"/>
        </w:rPr>
        <w:t xml:space="preserve"> 201</w:t>
      </w:r>
      <w:r w:rsidR="00E67501">
        <w:rPr>
          <w:rFonts w:ascii="Arial Narrow" w:hAnsi="Arial Narrow"/>
          <w:spacing w:val="-2"/>
          <w:sz w:val="24"/>
          <w:szCs w:val="24"/>
        </w:rPr>
        <w:t>8</w:t>
      </w:r>
      <w:r w:rsidRPr="00F06104">
        <w:rPr>
          <w:rFonts w:ascii="Arial Narrow" w:hAnsi="Arial Narrow"/>
          <w:spacing w:val="-2"/>
          <w:sz w:val="24"/>
          <w:szCs w:val="24"/>
        </w:rPr>
        <w:t>), cediendo sus instalaciones, contactos, guías, personal específico, archivos, acceso a su conducción y a sus equipos docentes, alojamiento (generalmente gratuito) y comida, y desplazamiento interno en las unidades.</w:t>
      </w:r>
    </w:p>
    <w:p w14:paraId="4884E720" w14:textId="70D42B35" w:rsidR="005A5B64" w:rsidRDefault="00B623C7" w:rsidP="00F06104">
      <w:pPr>
        <w:pBdr>
          <w:top w:val="single" w:sz="4" w:space="1" w:color="auto"/>
          <w:left w:val="single" w:sz="4" w:space="4" w:color="auto"/>
          <w:bottom w:val="single" w:sz="4" w:space="1" w:color="auto"/>
          <w:right w:val="single" w:sz="4" w:space="4" w:color="auto"/>
        </w:pBdr>
        <w:tabs>
          <w:tab w:val="left" w:pos="-720"/>
        </w:tabs>
        <w:suppressAutoHyphens/>
        <w:jc w:val="both"/>
        <w:rPr>
          <w:rFonts w:ascii="Arial Narrow" w:hAnsi="Arial Narrow"/>
          <w:spacing w:val="-2"/>
          <w:sz w:val="24"/>
          <w:szCs w:val="24"/>
        </w:rPr>
      </w:pPr>
      <w:r>
        <w:rPr>
          <w:rFonts w:ascii="Arial Narrow" w:hAnsi="Arial Narrow"/>
          <w:b/>
          <w:spacing w:val="-2"/>
          <w:sz w:val="24"/>
          <w:szCs w:val="24"/>
        </w:rPr>
        <w:t>S</w:t>
      </w:r>
      <w:r w:rsidR="005A5B64" w:rsidRPr="00E67501">
        <w:rPr>
          <w:rFonts w:ascii="Arial Narrow" w:hAnsi="Arial Narrow"/>
          <w:b/>
          <w:spacing w:val="-2"/>
          <w:sz w:val="24"/>
          <w:szCs w:val="24"/>
        </w:rPr>
        <w:t>ituación no prevista</w:t>
      </w:r>
      <w:r w:rsidR="005A5B64" w:rsidRPr="00F06104">
        <w:rPr>
          <w:rFonts w:ascii="Arial Narrow" w:hAnsi="Arial Narrow"/>
          <w:spacing w:val="-2"/>
          <w:sz w:val="24"/>
          <w:szCs w:val="24"/>
        </w:rPr>
        <w:t xml:space="preserve"> </w:t>
      </w:r>
      <w:r w:rsidRPr="00B623C7">
        <w:rPr>
          <w:rFonts w:ascii="Arial Narrow" w:hAnsi="Arial Narrow"/>
          <w:b/>
          <w:spacing w:val="-2"/>
          <w:sz w:val="24"/>
          <w:szCs w:val="24"/>
        </w:rPr>
        <w:t>1</w:t>
      </w:r>
      <w:r>
        <w:rPr>
          <w:rFonts w:ascii="Arial Narrow" w:hAnsi="Arial Narrow"/>
          <w:spacing w:val="-2"/>
          <w:sz w:val="24"/>
          <w:szCs w:val="24"/>
        </w:rPr>
        <w:t xml:space="preserve"> </w:t>
      </w:r>
      <w:r w:rsidR="005A5B64" w:rsidRPr="00F06104">
        <w:rPr>
          <w:rFonts w:ascii="Arial Narrow" w:hAnsi="Arial Narrow"/>
          <w:spacing w:val="-2"/>
          <w:sz w:val="24"/>
          <w:szCs w:val="24"/>
        </w:rPr>
        <w:t>por este equipo</w:t>
      </w:r>
      <w:r w:rsidR="00876B8A">
        <w:rPr>
          <w:rFonts w:ascii="Arial Narrow" w:hAnsi="Arial Narrow"/>
          <w:spacing w:val="-2"/>
          <w:sz w:val="24"/>
          <w:szCs w:val="24"/>
        </w:rPr>
        <w:t>,</w:t>
      </w:r>
      <w:r w:rsidR="005A5B64" w:rsidRPr="00F06104">
        <w:rPr>
          <w:rFonts w:ascii="Arial Narrow" w:hAnsi="Arial Narrow"/>
          <w:spacing w:val="-2"/>
          <w:sz w:val="24"/>
          <w:szCs w:val="24"/>
        </w:rPr>
        <w:t xml:space="preserve"> es la normativa que impide fotocopiar, fotografiar o escanear el contenido de los archivos des-clasificados en 2015 pertenecientes a las tres FF.AA., con documentación producida con respecto al conflicto del ’82. Esta normativa fue realmente un gran </w:t>
      </w:r>
      <w:r w:rsidR="005A5B64" w:rsidRPr="00F06104">
        <w:rPr>
          <w:rFonts w:ascii="Arial Narrow" w:hAnsi="Arial Narrow"/>
          <w:spacing w:val="-2"/>
          <w:sz w:val="24"/>
          <w:szCs w:val="24"/>
        </w:rPr>
        <w:lastRenderedPageBreak/>
        <w:t xml:space="preserve">obstáculo y ha resultado en el relevamiento, en algunos casos incompleto, de los materiales para algunos de los investigadores, particularmente de aquéllos que residen fuera del AMBA (donde se encuentra el principal archivo de la ARA) o que por razones laborales no pueden asistir en el restringido horario de atención al público. </w:t>
      </w:r>
    </w:p>
    <w:p w14:paraId="7AB032CD" w14:textId="5BD1F5E3" w:rsidR="00B623C7" w:rsidRDefault="00B623C7" w:rsidP="00F06104">
      <w:pPr>
        <w:pBdr>
          <w:top w:val="single" w:sz="4" w:space="1" w:color="auto"/>
          <w:left w:val="single" w:sz="4" w:space="4" w:color="auto"/>
          <w:bottom w:val="single" w:sz="4" w:space="1" w:color="auto"/>
          <w:right w:val="single" w:sz="4" w:space="4" w:color="auto"/>
        </w:pBdr>
        <w:tabs>
          <w:tab w:val="left" w:pos="-720"/>
        </w:tabs>
        <w:suppressAutoHyphens/>
        <w:jc w:val="both"/>
        <w:rPr>
          <w:rFonts w:ascii="Arial Narrow" w:hAnsi="Arial Narrow"/>
          <w:spacing w:val="-2"/>
          <w:sz w:val="24"/>
          <w:szCs w:val="24"/>
        </w:rPr>
      </w:pPr>
      <w:r w:rsidRPr="00B623C7">
        <w:rPr>
          <w:rFonts w:ascii="Arial Narrow" w:hAnsi="Arial Narrow"/>
          <w:b/>
          <w:spacing w:val="-2"/>
          <w:sz w:val="24"/>
          <w:szCs w:val="24"/>
        </w:rPr>
        <w:t>Situación no prevista 2:</w:t>
      </w:r>
      <w:r>
        <w:rPr>
          <w:rFonts w:ascii="Arial Narrow" w:hAnsi="Arial Narrow"/>
          <w:b/>
          <w:spacing w:val="-2"/>
          <w:sz w:val="24"/>
          <w:szCs w:val="24"/>
        </w:rPr>
        <w:t xml:space="preserve"> </w:t>
      </w:r>
      <w:r w:rsidRPr="00B623C7">
        <w:rPr>
          <w:rFonts w:ascii="Arial Narrow" w:hAnsi="Arial Narrow"/>
          <w:spacing w:val="-2"/>
          <w:sz w:val="24"/>
          <w:szCs w:val="24"/>
        </w:rPr>
        <w:t>Incluir un viaje a lo</w:t>
      </w:r>
      <w:r>
        <w:rPr>
          <w:rFonts w:ascii="Arial Narrow" w:hAnsi="Arial Narrow"/>
          <w:spacing w:val="-2"/>
          <w:sz w:val="24"/>
          <w:szCs w:val="24"/>
        </w:rPr>
        <w:t>s</w:t>
      </w:r>
      <w:r w:rsidRPr="00B623C7">
        <w:rPr>
          <w:rFonts w:ascii="Arial Narrow" w:hAnsi="Arial Narrow"/>
          <w:spacing w:val="-2"/>
          <w:sz w:val="24"/>
          <w:szCs w:val="24"/>
        </w:rPr>
        <w:t xml:space="preserve"> campos de combate de las unidades bajo estudio.</w:t>
      </w:r>
      <w:r>
        <w:rPr>
          <w:rFonts w:ascii="Arial Narrow" w:hAnsi="Arial Narrow"/>
          <w:spacing w:val="-2"/>
          <w:sz w:val="24"/>
          <w:szCs w:val="24"/>
        </w:rPr>
        <w:t xml:space="preserve"> Aún no autorizado</w:t>
      </w:r>
      <w:r w:rsidR="00876B8A">
        <w:rPr>
          <w:rFonts w:ascii="Arial Narrow" w:hAnsi="Arial Narrow"/>
          <w:spacing w:val="-2"/>
          <w:sz w:val="24"/>
          <w:szCs w:val="24"/>
        </w:rPr>
        <w:t>.</w:t>
      </w:r>
    </w:p>
    <w:p w14:paraId="20D2FF73" w14:textId="3E29EC2A" w:rsidR="00876B8A" w:rsidRPr="00BC4561" w:rsidRDefault="00876B8A" w:rsidP="00F06104">
      <w:pPr>
        <w:pBdr>
          <w:top w:val="single" w:sz="4" w:space="1" w:color="auto"/>
          <w:left w:val="single" w:sz="4" w:space="4" w:color="auto"/>
          <w:bottom w:val="single" w:sz="4" w:space="1" w:color="auto"/>
          <w:right w:val="single" w:sz="4" w:space="4" w:color="auto"/>
        </w:pBdr>
        <w:tabs>
          <w:tab w:val="left" w:pos="-720"/>
        </w:tabs>
        <w:suppressAutoHyphens/>
        <w:jc w:val="both"/>
        <w:rPr>
          <w:rFonts w:ascii="Arial Narrow" w:hAnsi="Arial Narrow"/>
          <w:spacing w:val="-2"/>
          <w:sz w:val="24"/>
          <w:szCs w:val="24"/>
        </w:rPr>
      </w:pPr>
      <w:r w:rsidRPr="00876B8A">
        <w:rPr>
          <w:rFonts w:ascii="Arial Narrow" w:hAnsi="Arial Narrow"/>
          <w:b/>
          <w:spacing w:val="-2"/>
          <w:sz w:val="24"/>
          <w:szCs w:val="24"/>
        </w:rPr>
        <w:t>Situación no prevista 3:</w:t>
      </w:r>
      <w:r>
        <w:rPr>
          <w:rFonts w:ascii="Arial Narrow" w:hAnsi="Arial Narrow"/>
          <w:b/>
          <w:spacing w:val="-2"/>
          <w:sz w:val="24"/>
          <w:szCs w:val="24"/>
        </w:rPr>
        <w:t xml:space="preserve"> </w:t>
      </w:r>
      <w:r w:rsidRPr="00BC4561">
        <w:rPr>
          <w:rFonts w:ascii="Arial Narrow" w:hAnsi="Arial Narrow"/>
          <w:spacing w:val="-2"/>
          <w:sz w:val="24"/>
          <w:szCs w:val="24"/>
        </w:rPr>
        <w:t>Incluir</w:t>
      </w:r>
      <w:r w:rsidR="00BC4561">
        <w:rPr>
          <w:rFonts w:ascii="Arial Narrow" w:hAnsi="Arial Narrow"/>
          <w:spacing w:val="-2"/>
          <w:sz w:val="24"/>
          <w:szCs w:val="24"/>
        </w:rPr>
        <w:t xml:space="preserve"> un desplazamiento a Gran Bretaña. Aún no solicitado por estar planteado en estas líneas, más adelante, en el Apartado 9.3.</w:t>
      </w:r>
    </w:p>
    <w:p w14:paraId="2DA39ABB" w14:textId="77777777" w:rsidR="005A5B64" w:rsidRPr="00F06104" w:rsidRDefault="005A5B64" w:rsidP="00F06104">
      <w:pPr>
        <w:tabs>
          <w:tab w:val="left" w:pos="-720"/>
        </w:tabs>
        <w:suppressAutoHyphens/>
        <w:jc w:val="both"/>
        <w:rPr>
          <w:rFonts w:ascii="Arial Narrow" w:hAnsi="Arial Narrow"/>
          <w:b/>
          <w:spacing w:val="-2"/>
          <w:sz w:val="24"/>
          <w:szCs w:val="24"/>
        </w:rPr>
      </w:pPr>
    </w:p>
    <w:p w14:paraId="3F08B949" w14:textId="742C6E4A" w:rsidR="005A5B64" w:rsidRPr="00F06104" w:rsidRDefault="00B623C7" w:rsidP="00F06104">
      <w:pPr>
        <w:tabs>
          <w:tab w:val="left" w:pos="-720"/>
        </w:tabs>
        <w:suppressAutoHyphens/>
        <w:jc w:val="both"/>
        <w:rPr>
          <w:rFonts w:ascii="Arial Narrow" w:hAnsi="Arial Narrow"/>
          <w:b/>
          <w:spacing w:val="-2"/>
          <w:sz w:val="24"/>
          <w:szCs w:val="24"/>
        </w:rPr>
      </w:pPr>
      <w:r>
        <w:rPr>
          <w:rFonts w:ascii="Arial Narrow" w:hAnsi="Arial Narrow"/>
          <w:b/>
          <w:spacing w:val="-2"/>
          <w:sz w:val="24"/>
          <w:szCs w:val="24"/>
        </w:rPr>
        <w:t>9</w:t>
      </w:r>
      <w:r w:rsidR="005A5B64" w:rsidRPr="00F06104">
        <w:rPr>
          <w:rFonts w:ascii="Arial Narrow" w:hAnsi="Arial Narrow"/>
          <w:b/>
          <w:spacing w:val="-2"/>
          <w:sz w:val="24"/>
          <w:szCs w:val="24"/>
        </w:rPr>
        <w:t>.</w:t>
      </w:r>
      <w:r w:rsidR="00E67501">
        <w:rPr>
          <w:rFonts w:ascii="Arial Narrow" w:hAnsi="Arial Narrow"/>
          <w:b/>
          <w:spacing w:val="-2"/>
          <w:sz w:val="24"/>
          <w:szCs w:val="24"/>
        </w:rPr>
        <w:t>2</w:t>
      </w:r>
      <w:r w:rsidR="005A5B64" w:rsidRPr="00F06104">
        <w:rPr>
          <w:rFonts w:ascii="Arial Narrow" w:hAnsi="Arial Narrow"/>
          <w:b/>
          <w:spacing w:val="-2"/>
          <w:sz w:val="24"/>
          <w:szCs w:val="24"/>
        </w:rPr>
        <w:t xml:space="preserve">. Describa de qué manera el presente proyecto significó un fortalecimiento para la </w:t>
      </w:r>
      <w:r w:rsidR="00B05EAF" w:rsidRPr="00F06104">
        <w:rPr>
          <w:rFonts w:ascii="Arial Narrow" w:hAnsi="Arial Narrow"/>
          <w:b/>
          <w:spacing w:val="-2"/>
          <w:sz w:val="24"/>
          <w:szCs w:val="24"/>
        </w:rPr>
        <w:t>Red,</w:t>
      </w:r>
      <w:r w:rsidR="005A5B64" w:rsidRPr="00F06104">
        <w:rPr>
          <w:rFonts w:ascii="Arial Narrow" w:hAnsi="Arial Narrow"/>
          <w:b/>
          <w:spacing w:val="-2"/>
          <w:sz w:val="24"/>
          <w:szCs w:val="24"/>
        </w:rPr>
        <w:t xml:space="preserve"> así como las actividades futuras acordadas o su perspectiva.</w:t>
      </w:r>
    </w:p>
    <w:p w14:paraId="4CB9092C" w14:textId="77777777" w:rsidR="005A5B64" w:rsidRPr="00F06104" w:rsidRDefault="005A5B64" w:rsidP="00F06104">
      <w:pPr>
        <w:tabs>
          <w:tab w:val="left" w:pos="-720"/>
        </w:tabs>
        <w:suppressAutoHyphens/>
        <w:jc w:val="both"/>
        <w:rPr>
          <w:rFonts w:ascii="Arial Narrow" w:hAnsi="Arial Narrow"/>
          <w:spacing w:val="-2"/>
          <w:sz w:val="24"/>
          <w:szCs w:val="24"/>
        </w:rPr>
      </w:pPr>
    </w:p>
    <w:p w14:paraId="71A1CD26" w14:textId="4BEBF3D9" w:rsidR="005A5B64" w:rsidRPr="00F06104" w:rsidRDefault="005A5B64" w:rsidP="00F06104">
      <w:pPr>
        <w:pBdr>
          <w:top w:val="single" w:sz="4" w:space="1" w:color="auto"/>
          <w:left w:val="single" w:sz="4" w:space="4" w:color="auto"/>
          <w:bottom w:val="single" w:sz="4" w:space="1" w:color="auto"/>
          <w:right w:val="single" w:sz="4" w:space="4" w:color="auto"/>
        </w:pBdr>
        <w:tabs>
          <w:tab w:val="left" w:pos="-720"/>
        </w:tabs>
        <w:suppressAutoHyphens/>
        <w:jc w:val="both"/>
        <w:rPr>
          <w:rFonts w:ascii="Arial Narrow" w:hAnsi="Arial Narrow"/>
          <w:spacing w:val="-2"/>
          <w:sz w:val="24"/>
          <w:szCs w:val="24"/>
        </w:rPr>
      </w:pPr>
      <w:r w:rsidRPr="00F06104">
        <w:rPr>
          <w:rFonts w:ascii="Arial Narrow" w:hAnsi="Arial Narrow"/>
          <w:spacing w:val="-2"/>
          <w:sz w:val="24"/>
          <w:szCs w:val="24"/>
        </w:rPr>
        <w:t>Est</w:t>
      </w:r>
      <w:r w:rsidR="00E67501">
        <w:rPr>
          <w:rFonts w:ascii="Arial Narrow" w:hAnsi="Arial Narrow"/>
          <w:spacing w:val="-2"/>
          <w:sz w:val="24"/>
          <w:szCs w:val="24"/>
        </w:rPr>
        <w:t>e</w:t>
      </w:r>
      <w:r w:rsidRPr="00F06104">
        <w:rPr>
          <w:rFonts w:ascii="Arial Narrow" w:hAnsi="Arial Narrow"/>
          <w:spacing w:val="-2"/>
          <w:sz w:val="24"/>
          <w:szCs w:val="24"/>
        </w:rPr>
        <w:t xml:space="preserve"> </w:t>
      </w:r>
      <w:r w:rsidR="00E67501">
        <w:rPr>
          <w:rFonts w:ascii="Arial Narrow" w:hAnsi="Arial Narrow"/>
          <w:spacing w:val="-2"/>
          <w:sz w:val="24"/>
          <w:szCs w:val="24"/>
        </w:rPr>
        <w:t xml:space="preserve">equipo </w:t>
      </w:r>
      <w:r w:rsidRPr="00F06104">
        <w:rPr>
          <w:rFonts w:ascii="Arial Narrow" w:hAnsi="Arial Narrow"/>
          <w:spacing w:val="-2"/>
          <w:sz w:val="24"/>
          <w:szCs w:val="24"/>
        </w:rPr>
        <w:t>incluye</w:t>
      </w:r>
      <w:r w:rsidR="00E67501">
        <w:rPr>
          <w:rFonts w:ascii="Arial Narrow" w:hAnsi="Arial Narrow"/>
          <w:spacing w:val="-2"/>
          <w:sz w:val="24"/>
          <w:szCs w:val="24"/>
        </w:rPr>
        <w:t xml:space="preserve"> un investigador de UNDEF (CMN_CISOHDEF), un docente de la ENM, un docente de la ESGN,</w:t>
      </w:r>
      <w:r w:rsidRPr="00F06104">
        <w:rPr>
          <w:rFonts w:ascii="Arial Narrow" w:hAnsi="Arial Narrow"/>
          <w:spacing w:val="-2"/>
          <w:sz w:val="24"/>
          <w:szCs w:val="24"/>
        </w:rPr>
        <w:t xml:space="preserve"> un</w:t>
      </w:r>
      <w:r w:rsidR="00E67501">
        <w:rPr>
          <w:rFonts w:ascii="Arial Narrow" w:hAnsi="Arial Narrow"/>
          <w:spacing w:val="-2"/>
          <w:sz w:val="24"/>
          <w:szCs w:val="24"/>
        </w:rPr>
        <w:t>a</w:t>
      </w:r>
      <w:r w:rsidRPr="00F06104">
        <w:rPr>
          <w:rFonts w:ascii="Arial Narrow" w:hAnsi="Arial Narrow"/>
          <w:spacing w:val="-2"/>
          <w:sz w:val="24"/>
          <w:szCs w:val="24"/>
        </w:rPr>
        <w:t xml:space="preserve"> investigador</w:t>
      </w:r>
      <w:r w:rsidR="00E67501">
        <w:rPr>
          <w:rFonts w:ascii="Arial Narrow" w:hAnsi="Arial Narrow"/>
          <w:spacing w:val="-2"/>
          <w:sz w:val="24"/>
          <w:szCs w:val="24"/>
        </w:rPr>
        <w:t>a</w:t>
      </w:r>
      <w:r w:rsidRPr="00F06104">
        <w:rPr>
          <w:rFonts w:ascii="Arial Narrow" w:hAnsi="Arial Narrow"/>
          <w:spacing w:val="-2"/>
          <w:sz w:val="24"/>
          <w:szCs w:val="24"/>
        </w:rPr>
        <w:t xml:space="preserve"> de </w:t>
      </w:r>
      <w:r w:rsidR="00E67501">
        <w:rPr>
          <w:rFonts w:ascii="Arial Narrow" w:hAnsi="Arial Narrow"/>
          <w:spacing w:val="-2"/>
          <w:sz w:val="24"/>
          <w:szCs w:val="24"/>
        </w:rPr>
        <w:t>C</w:t>
      </w:r>
      <w:r w:rsidRPr="00F06104">
        <w:rPr>
          <w:rFonts w:ascii="Arial Narrow" w:hAnsi="Arial Narrow"/>
          <w:spacing w:val="-2"/>
          <w:sz w:val="24"/>
          <w:szCs w:val="24"/>
        </w:rPr>
        <w:t xml:space="preserve">IS-IDES/CONICET, una </w:t>
      </w:r>
      <w:r w:rsidR="00E67501">
        <w:rPr>
          <w:rFonts w:ascii="Arial Narrow" w:hAnsi="Arial Narrow"/>
          <w:spacing w:val="-2"/>
          <w:sz w:val="24"/>
          <w:szCs w:val="24"/>
        </w:rPr>
        <w:t xml:space="preserve">de </w:t>
      </w:r>
      <w:r w:rsidRPr="00F06104">
        <w:rPr>
          <w:rFonts w:ascii="Arial Narrow" w:hAnsi="Arial Narrow"/>
          <w:spacing w:val="-2"/>
          <w:sz w:val="24"/>
          <w:szCs w:val="24"/>
        </w:rPr>
        <w:t>IDAES-UNSAM/CONICET, una becaria CIS-IDES/CONICET, una estudiante de la Licenciatura en Historia UNQ, un estudiante de Maestría en Antropología Social IDES-IDAES/UNSAM, y una investigadora de la UNC. Sin embargo, este proyecto fue realizado bajo el dominio institucional de UN</w:t>
      </w:r>
      <w:r w:rsidR="00B05EAF">
        <w:rPr>
          <w:rFonts w:ascii="Arial Narrow" w:hAnsi="Arial Narrow"/>
          <w:spacing w:val="-2"/>
          <w:sz w:val="24"/>
          <w:szCs w:val="24"/>
        </w:rPr>
        <w:t>DEF.</w:t>
      </w:r>
      <w:r w:rsidRPr="00F06104">
        <w:rPr>
          <w:rFonts w:ascii="Arial Narrow" w:hAnsi="Arial Narrow"/>
          <w:spacing w:val="-2"/>
          <w:sz w:val="24"/>
          <w:szCs w:val="24"/>
        </w:rPr>
        <w:t xml:space="preserve"> </w:t>
      </w:r>
    </w:p>
    <w:p w14:paraId="674827C8" w14:textId="5AAEB483" w:rsidR="005A5B64" w:rsidRPr="00F06104" w:rsidRDefault="005A5B64" w:rsidP="00F06104">
      <w:pPr>
        <w:pBdr>
          <w:top w:val="single" w:sz="4" w:space="1" w:color="auto"/>
          <w:left w:val="single" w:sz="4" w:space="4" w:color="auto"/>
          <w:bottom w:val="single" w:sz="4" w:space="1" w:color="auto"/>
          <w:right w:val="single" w:sz="4" w:space="4" w:color="auto"/>
        </w:pBdr>
        <w:tabs>
          <w:tab w:val="left" w:pos="-720"/>
        </w:tabs>
        <w:suppressAutoHyphens/>
        <w:jc w:val="both"/>
        <w:rPr>
          <w:rFonts w:ascii="Arial Narrow" w:hAnsi="Arial Narrow"/>
          <w:spacing w:val="-2"/>
          <w:sz w:val="24"/>
          <w:szCs w:val="24"/>
        </w:rPr>
      </w:pPr>
      <w:r w:rsidRPr="00F06104">
        <w:rPr>
          <w:rFonts w:ascii="Arial Narrow" w:hAnsi="Arial Narrow"/>
          <w:spacing w:val="-2"/>
          <w:sz w:val="24"/>
          <w:szCs w:val="24"/>
        </w:rPr>
        <w:t xml:space="preserve">Los integrantes de esta red, residentes en CABA, Provincia de Buenos Aires y Ciudad de Córdoba, se encuentran en estrecha articulación para el análisis y redacción de artículos y de un volumen conjunto, así como de libros individuales, y para la presentación de resultados en reuniones académicas y en instituciones castrenses, particularmente en dependencias de la </w:t>
      </w:r>
      <w:r w:rsidR="00B05EAF">
        <w:rPr>
          <w:rFonts w:ascii="Arial Narrow" w:hAnsi="Arial Narrow"/>
          <w:spacing w:val="-2"/>
          <w:sz w:val="24"/>
          <w:szCs w:val="24"/>
        </w:rPr>
        <w:t xml:space="preserve">UNDEF, </w:t>
      </w:r>
      <w:r w:rsidRPr="00F06104">
        <w:rPr>
          <w:rFonts w:ascii="Arial Narrow" w:hAnsi="Arial Narrow"/>
          <w:spacing w:val="-2"/>
          <w:sz w:val="24"/>
          <w:szCs w:val="24"/>
        </w:rPr>
        <w:t xml:space="preserve">Armada de la República Argentina </w:t>
      </w:r>
      <w:r w:rsidR="00B05EAF">
        <w:rPr>
          <w:rFonts w:ascii="Arial Narrow" w:hAnsi="Arial Narrow"/>
          <w:spacing w:val="-2"/>
          <w:sz w:val="24"/>
          <w:szCs w:val="24"/>
        </w:rPr>
        <w:t xml:space="preserve">y el Ejército Argentino, </w:t>
      </w:r>
      <w:r w:rsidRPr="00F06104">
        <w:rPr>
          <w:rFonts w:ascii="Arial Narrow" w:hAnsi="Arial Narrow"/>
          <w:spacing w:val="-2"/>
          <w:sz w:val="24"/>
          <w:szCs w:val="24"/>
        </w:rPr>
        <w:t>que colabor</w:t>
      </w:r>
      <w:r w:rsidR="00B05EAF">
        <w:rPr>
          <w:rFonts w:ascii="Arial Narrow" w:hAnsi="Arial Narrow"/>
          <w:spacing w:val="-2"/>
          <w:sz w:val="24"/>
          <w:szCs w:val="24"/>
        </w:rPr>
        <w:t>an</w:t>
      </w:r>
      <w:r w:rsidRPr="00F06104">
        <w:rPr>
          <w:rFonts w:ascii="Arial Narrow" w:hAnsi="Arial Narrow"/>
          <w:spacing w:val="-2"/>
          <w:sz w:val="24"/>
          <w:szCs w:val="24"/>
        </w:rPr>
        <w:t xml:space="preserve"> con todo el equipo (UNDEF, FADENA, IUN, ENM, ESOA, ESSA, CN, DEHARA, etc.). </w:t>
      </w:r>
    </w:p>
    <w:p w14:paraId="562B22F5" w14:textId="77777777" w:rsidR="005A5B64" w:rsidRPr="00F06104" w:rsidRDefault="005A5B64" w:rsidP="00F06104">
      <w:pPr>
        <w:tabs>
          <w:tab w:val="left" w:pos="-720"/>
        </w:tabs>
        <w:suppressAutoHyphens/>
        <w:jc w:val="both"/>
        <w:rPr>
          <w:rFonts w:ascii="Arial Narrow" w:hAnsi="Arial Narrow"/>
          <w:b/>
          <w:spacing w:val="-2"/>
          <w:sz w:val="24"/>
          <w:szCs w:val="24"/>
        </w:rPr>
      </w:pPr>
    </w:p>
    <w:p w14:paraId="4FE90225" w14:textId="1B0565BE" w:rsidR="005A5B64" w:rsidRPr="00F06104" w:rsidRDefault="00B623C7" w:rsidP="00F06104">
      <w:pPr>
        <w:tabs>
          <w:tab w:val="left" w:pos="-720"/>
        </w:tabs>
        <w:suppressAutoHyphens/>
        <w:jc w:val="both"/>
        <w:rPr>
          <w:rFonts w:ascii="Arial Narrow" w:hAnsi="Arial Narrow"/>
          <w:spacing w:val="-2"/>
          <w:sz w:val="24"/>
          <w:szCs w:val="24"/>
        </w:rPr>
      </w:pPr>
      <w:r>
        <w:rPr>
          <w:rFonts w:ascii="Arial Narrow" w:hAnsi="Arial Narrow"/>
          <w:b/>
          <w:spacing w:val="-2"/>
          <w:sz w:val="24"/>
          <w:szCs w:val="24"/>
        </w:rPr>
        <w:t>9</w:t>
      </w:r>
      <w:r w:rsidR="005A5B64" w:rsidRPr="00F06104">
        <w:rPr>
          <w:rFonts w:ascii="Arial Narrow" w:hAnsi="Arial Narrow"/>
          <w:b/>
          <w:spacing w:val="-2"/>
          <w:sz w:val="24"/>
          <w:szCs w:val="24"/>
        </w:rPr>
        <w:t>.</w:t>
      </w:r>
      <w:r w:rsidR="00B05EAF">
        <w:rPr>
          <w:rFonts w:ascii="Arial Narrow" w:hAnsi="Arial Narrow"/>
          <w:b/>
          <w:spacing w:val="-2"/>
          <w:sz w:val="24"/>
          <w:szCs w:val="24"/>
        </w:rPr>
        <w:t>3</w:t>
      </w:r>
      <w:r w:rsidR="005A5B64" w:rsidRPr="00F06104">
        <w:rPr>
          <w:rFonts w:ascii="Arial Narrow" w:hAnsi="Arial Narrow"/>
          <w:b/>
          <w:spacing w:val="-2"/>
          <w:sz w:val="24"/>
          <w:szCs w:val="24"/>
        </w:rPr>
        <w:t>. Resumen estadístico</w:t>
      </w:r>
      <w:r w:rsidR="005A5B64" w:rsidRPr="00F06104">
        <w:rPr>
          <w:rFonts w:ascii="Arial Narrow" w:hAnsi="Arial Narrow"/>
          <w:spacing w:val="-2"/>
          <w:sz w:val="24"/>
          <w:szCs w:val="24"/>
        </w:rPr>
        <w:t>.</w:t>
      </w:r>
    </w:p>
    <w:p w14:paraId="6FC90C76" w14:textId="425310CF" w:rsidR="005A5B64" w:rsidRDefault="005A5B64" w:rsidP="00F06104">
      <w:pPr>
        <w:tabs>
          <w:tab w:val="left" w:pos="-720"/>
        </w:tabs>
        <w:suppressAutoHyphens/>
        <w:jc w:val="both"/>
        <w:rPr>
          <w:rFonts w:ascii="Arial Narrow" w:hAnsi="Arial Narrow"/>
          <w:spacing w:val="-2"/>
          <w:sz w:val="24"/>
          <w:szCs w:val="24"/>
        </w:rPr>
      </w:pPr>
      <w:r w:rsidRPr="00F06104">
        <w:rPr>
          <w:rFonts w:ascii="Arial Narrow" w:hAnsi="Arial Narrow"/>
          <w:spacing w:val="-2"/>
          <w:sz w:val="24"/>
          <w:szCs w:val="24"/>
        </w:rPr>
        <w:t>E</w:t>
      </w:r>
      <w:r w:rsidR="00B623C7">
        <w:rPr>
          <w:rFonts w:ascii="Arial Narrow" w:hAnsi="Arial Narrow"/>
          <w:spacing w:val="-2"/>
          <w:sz w:val="24"/>
          <w:szCs w:val="24"/>
        </w:rPr>
        <w:t>n la práctica, es</w:t>
      </w:r>
      <w:r w:rsidRPr="00F06104">
        <w:rPr>
          <w:rFonts w:ascii="Arial Narrow" w:hAnsi="Arial Narrow"/>
          <w:spacing w:val="-2"/>
          <w:sz w:val="24"/>
          <w:szCs w:val="24"/>
        </w:rPr>
        <w:t>te proyecto consist</w:t>
      </w:r>
      <w:r w:rsidR="00B623C7">
        <w:rPr>
          <w:rFonts w:ascii="Arial Narrow" w:hAnsi="Arial Narrow"/>
          <w:spacing w:val="-2"/>
          <w:sz w:val="24"/>
          <w:szCs w:val="24"/>
        </w:rPr>
        <w:t>e/consistió</w:t>
      </w:r>
      <w:r w:rsidRPr="00F06104">
        <w:rPr>
          <w:rFonts w:ascii="Arial Narrow" w:hAnsi="Arial Narrow"/>
          <w:spacing w:val="-2"/>
          <w:sz w:val="24"/>
          <w:szCs w:val="24"/>
        </w:rPr>
        <w:t xml:space="preserve"> en </w:t>
      </w:r>
      <w:r w:rsidR="00B623C7">
        <w:rPr>
          <w:rFonts w:ascii="Arial Narrow" w:hAnsi="Arial Narrow"/>
          <w:spacing w:val="-2"/>
          <w:sz w:val="24"/>
          <w:szCs w:val="24"/>
        </w:rPr>
        <w:t>un</w:t>
      </w:r>
      <w:r w:rsidRPr="00F06104">
        <w:rPr>
          <w:rFonts w:ascii="Arial Narrow" w:hAnsi="Arial Narrow"/>
          <w:spacing w:val="-2"/>
          <w:sz w:val="24"/>
          <w:szCs w:val="24"/>
        </w:rPr>
        <w:t xml:space="preserve">a primera etapa de una investigación </w:t>
      </w:r>
      <w:r w:rsidR="00B05EAF">
        <w:rPr>
          <w:rFonts w:ascii="Arial Narrow" w:hAnsi="Arial Narrow"/>
          <w:spacing w:val="-2"/>
          <w:sz w:val="24"/>
          <w:szCs w:val="24"/>
        </w:rPr>
        <w:t xml:space="preserve">con sesgo </w:t>
      </w:r>
      <w:r w:rsidRPr="00F06104">
        <w:rPr>
          <w:rFonts w:ascii="Arial Narrow" w:hAnsi="Arial Narrow"/>
          <w:spacing w:val="-2"/>
          <w:sz w:val="24"/>
          <w:szCs w:val="24"/>
        </w:rPr>
        <w:t xml:space="preserve">antropológica, dedicada </w:t>
      </w:r>
      <w:r w:rsidR="00B05EAF">
        <w:rPr>
          <w:rFonts w:ascii="Arial Narrow" w:hAnsi="Arial Narrow"/>
          <w:spacing w:val="-2"/>
          <w:sz w:val="24"/>
          <w:szCs w:val="24"/>
        </w:rPr>
        <w:t xml:space="preserve">casi </w:t>
      </w:r>
      <w:r w:rsidRPr="00F06104">
        <w:rPr>
          <w:rFonts w:ascii="Arial Narrow" w:hAnsi="Arial Narrow"/>
          <w:spacing w:val="-2"/>
          <w:sz w:val="24"/>
          <w:szCs w:val="24"/>
        </w:rPr>
        <w:t>íntegramente al trabajo de campo etnográfico y de archivo, esto es, a la PRODUCCIÓN DE DATOS PRIMARIOS y relevamiento de SECUNDARIOS, de manera que no corresponde ni intercambio de estudiantes y docentes con el exterior, ni cursos ni publicaciones, aunque se han realizado actividades de difusión</w:t>
      </w:r>
      <w:r w:rsidR="00B05EAF">
        <w:rPr>
          <w:rFonts w:ascii="Arial Narrow" w:hAnsi="Arial Narrow"/>
          <w:spacing w:val="-2"/>
          <w:sz w:val="24"/>
          <w:szCs w:val="24"/>
        </w:rPr>
        <w:t>, en las fuerzas y en publicaciones civiles del ámbito académico.</w:t>
      </w:r>
    </w:p>
    <w:p w14:paraId="42F90819" w14:textId="19D1A82B" w:rsidR="00B05EAF" w:rsidRDefault="00B05EAF" w:rsidP="00F06104">
      <w:pPr>
        <w:tabs>
          <w:tab w:val="left" w:pos="-720"/>
        </w:tabs>
        <w:suppressAutoHyphens/>
        <w:jc w:val="both"/>
        <w:rPr>
          <w:rFonts w:ascii="Arial Narrow" w:hAnsi="Arial Narrow"/>
          <w:spacing w:val="-2"/>
          <w:sz w:val="24"/>
          <w:szCs w:val="24"/>
        </w:rPr>
      </w:pPr>
      <w:r>
        <w:rPr>
          <w:rFonts w:ascii="Arial Narrow" w:hAnsi="Arial Narrow"/>
          <w:spacing w:val="-2"/>
          <w:sz w:val="24"/>
          <w:szCs w:val="24"/>
        </w:rPr>
        <w:t xml:space="preserve">Se aprecia que deberá concluir con una 2da etapa de trabajos de análisis, estudio, revisión, recensión y recopilación de otros datos, a los que aún no se ha accedido por las razones de tiempo y de las dificultades expresadas y detalladas anteriormente. </w:t>
      </w:r>
    </w:p>
    <w:p w14:paraId="1B2D4B12" w14:textId="3134CB1A" w:rsidR="00B05EAF" w:rsidRPr="00F06104" w:rsidRDefault="00B05EAF" w:rsidP="00F06104">
      <w:pPr>
        <w:tabs>
          <w:tab w:val="left" w:pos="-720"/>
        </w:tabs>
        <w:suppressAutoHyphens/>
        <w:jc w:val="both"/>
        <w:rPr>
          <w:rFonts w:ascii="Arial Narrow" w:hAnsi="Arial Narrow"/>
          <w:spacing w:val="-2"/>
          <w:sz w:val="24"/>
          <w:szCs w:val="24"/>
        </w:rPr>
      </w:pPr>
      <w:r>
        <w:rPr>
          <w:rFonts w:ascii="Arial Narrow" w:hAnsi="Arial Narrow"/>
          <w:spacing w:val="-2"/>
          <w:sz w:val="24"/>
          <w:szCs w:val="24"/>
        </w:rPr>
        <w:t>Y, al haber podido relevar, inicialmente, datos de los archivos y escritos británicos, se aprecia pertinente poder entrelazar la 2da etapa de este proyecto, con un capítulo PAMA que permita un traslado, no sólo a las islas, sino a los archivos y personas residentes en Londres, centralmente a los Veteranos que enfrentaron las dos unidades bajo estudio.</w:t>
      </w:r>
    </w:p>
    <w:p w14:paraId="068F70E4" w14:textId="77777777" w:rsidR="0037385C" w:rsidRPr="00F06104" w:rsidRDefault="0037385C" w:rsidP="00F06104">
      <w:pPr>
        <w:tabs>
          <w:tab w:val="left" w:pos="-720"/>
        </w:tabs>
        <w:suppressAutoHyphens/>
        <w:contextualSpacing/>
        <w:jc w:val="both"/>
        <w:rPr>
          <w:rFonts w:ascii="Arial Narrow" w:hAnsi="Arial Narrow"/>
          <w:b/>
          <w:spacing w:val="-2"/>
          <w:sz w:val="24"/>
          <w:szCs w:val="24"/>
        </w:rPr>
      </w:pPr>
    </w:p>
    <w:p w14:paraId="47EA7D12" w14:textId="77777777" w:rsidR="00CD7DE1" w:rsidRPr="00F06104" w:rsidRDefault="00CD7DE1" w:rsidP="00F06104">
      <w:pPr>
        <w:tabs>
          <w:tab w:val="left" w:pos="-720"/>
        </w:tabs>
        <w:suppressAutoHyphens/>
        <w:contextualSpacing/>
        <w:jc w:val="both"/>
        <w:rPr>
          <w:rFonts w:ascii="Arial Narrow" w:hAnsi="Arial Narrow"/>
          <w:b/>
          <w:spacing w:val="-2"/>
          <w:sz w:val="24"/>
          <w:szCs w:val="24"/>
        </w:rPr>
      </w:pPr>
    </w:p>
    <w:p w14:paraId="09CCF5C2" w14:textId="77777777" w:rsidR="00DE6097" w:rsidRPr="00BE165D" w:rsidRDefault="00B44353" w:rsidP="00F06104">
      <w:pPr>
        <w:contextualSpacing/>
        <w:jc w:val="both"/>
        <w:rPr>
          <w:rFonts w:ascii="Arial Narrow" w:hAnsi="Arial Narrow"/>
          <w:b/>
          <w:sz w:val="24"/>
          <w:szCs w:val="24"/>
          <w:lang w:val="en-US"/>
        </w:rPr>
      </w:pPr>
      <w:r w:rsidRPr="00F06104">
        <w:rPr>
          <w:rFonts w:ascii="Arial Narrow" w:hAnsi="Arial Narrow"/>
          <w:b/>
          <w:sz w:val="24"/>
          <w:szCs w:val="24"/>
        </w:rPr>
        <w:t xml:space="preserve">  </w:t>
      </w:r>
      <w:r w:rsidR="00DE6097" w:rsidRPr="00F06104">
        <w:rPr>
          <w:rFonts w:ascii="Arial Narrow" w:hAnsi="Arial Narrow"/>
          <w:b/>
          <w:sz w:val="24"/>
          <w:szCs w:val="24"/>
        </w:rPr>
        <w:t xml:space="preserve">   </w:t>
      </w:r>
      <w:r w:rsidR="00DE6097" w:rsidRPr="00BE165D">
        <w:rPr>
          <w:rFonts w:ascii="Arial Narrow" w:hAnsi="Arial Narrow"/>
          <w:b/>
          <w:sz w:val="24"/>
          <w:szCs w:val="24"/>
          <w:lang w:val="en-US"/>
        </w:rPr>
        <w:t>……………………….</w:t>
      </w:r>
      <w:r w:rsidR="00DE6097" w:rsidRPr="00BE165D">
        <w:rPr>
          <w:rFonts w:ascii="Arial Narrow" w:hAnsi="Arial Narrow"/>
          <w:b/>
          <w:sz w:val="24"/>
          <w:szCs w:val="24"/>
          <w:lang w:val="en-US"/>
        </w:rPr>
        <w:tab/>
      </w:r>
      <w:r w:rsidR="00DE6097" w:rsidRPr="00BE165D">
        <w:rPr>
          <w:rFonts w:ascii="Arial Narrow" w:hAnsi="Arial Narrow"/>
          <w:b/>
          <w:sz w:val="24"/>
          <w:szCs w:val="24"/>
          <w:lang w:val="en-US"/>
        </w:rPr>
        <w:tab/>
      </w:r>
      <w:r w:rsidR="00DE6097" w:rsidRPr="00BE165D">
        <w:rPr>
          <w:rFonts w:ascii="Arial Narrow" w:hAnsi="Arial Narrow"/>
          <w:b/>
          <w:sz w:val="24"/>
          <w:szCs w:val="24"/>
          <w:lang w:val="en-US"/>
        </w:rPr>
        <w:tab/>
      </w:r>
      <w:r w:rsidRPr="00BE165D">
        <w:rPr>
          <w:rFonts w:ascii="Arial Narrow" w:hAnsi="Arial Narrow"/>
          <w:b/>
          <w:sz w:val="24"/>
          <w:szCs w:val="24"/>
          <w:lang w:val="en-US"/>
        </w:rPr>
        <w:t xml:space="preserve">               </w:t>
      </w:r>
      <w:r w:rsidR="00DE6097" w:rsidRPr="00BE165D">
        <w:rPr>
          <w:rFonts w:ascii="Arial Narrow" w:hAnsi="Arial Narrow"/>
          <w:b/>
          <w:sz w:val="24"/>
          <w:szCs w:val="24"/>
          <w:lang w:val="en-US"/>
        </w:rPr>
        <w:tab/>
        <w:t xml:space="preserve">                 ...…………………………</w:t>
      </w:r>
      <w:r w:rsidR="00DE6097" w:rsidRPr="00BE165D">
        <w:rPr>
          <w:rFonts w:ascii="Arial Narrow" w:hAnsi="Arial Narrow"/>
          <w:b/>
          <w:sz w:val="24"/>
          <w:szCs w:val="24"/>
          <w:lang w:val="en-US"/>
        </w:rPr>
        <w:tab/>
      </w:r>
    </w:p>
    <w:p w14:paraId="74CD9532" w14:textId="66969F92" w:rsidR="00FA6C3F" w:rsidRPr="00FA6C3F" w:rsidRDefault="00FA6C3F" w:rsidP="00F06104">
      <w:pPr>
        <w:contextualSpacing/>
        <w:jc w:val="both"/>
        <w:rPr>
          <w:rFonts w:ascii="Arial Narrow" w:hAnsi="Arial Narrow"/>
          <w:b/>
          <w:sz w:val="24"/>
          <w:szCs w:val="24"/>
          <w:lang w:val="en-US"/>
        </w:rPr>
      </w:pPr>
      <w:r w:rsidRPr="00FA6C3F">
        <w:rPr>
          <w:rFonts w:ascii="Arial Narrow" w:hAnsi="Arial Narrow"/>
          <w:b/>
          <w:sz w:val="24"/>
          <w:szCs w:val="24"/>
          <w:lang w:val="en-US"/>
        </w:rPr>
        <w:t>Cap (R) VGM Mag Héctor Tes</w:t>
      </w:r>
      <w:r>
        <w:rPr>
          <w:rFonts w:ascii="Arial Narrow" w:hAnsi="Arial Narrow"/>
          <w:b/>
          <w:sz w:val="24"/>
          <w:szCs w:val="24"/>
          <w:lang w:val="en-US"/>
        </w:rPr>
        <w:t>sey</w:t>
      </w:r>
    </w:p>
    <w:p w14:paraId="16FCBB44" w14:textId="42D71E22" w:rsidR="005D7B4F" w:rsidRPr="00F06104" w:rsidRDefault="00FA6C3F" w:rsidP="00F06104">
      <w:pPr>
        <w:contextualSpacing/>
        <w:jc w:val="both"/>
        <w:rPr>
          <w:rFonts w:ascii="Arial Narrow" w:hAnsi="Arial Narrow"/>
          <w:b/>
          <w:spacing w:val="-2"/>
          <w:sz w:val="24"/>
          <w:szCs w:val="24"/>
        </w:rPr>
      </w:pPr>
      <w:r w:rsidRPr="00BE165D">
        <w:rPr>
          <w:rFonts w:ascii="Arial Narrow" w:hAnsi="Arial Narrow"/>
          <w:b/>
          <w:sz w:val="24"/>
          <w:szCs w:val="24"/>
          <w:lang w:val="en-US"/>
        </w:rPr>
        <w:t xml:space="preserve">   </w:t>
      </w:r>
      <w:r w:rsidR="00DE6097" w:rsidRPr="00F06104">
        <w:rPr>
          <w:rFonts w:ascii="Arial Narrow" w:hAnsi="Arial Narrow"/>
          <w:b/>
          <w:sz w:val="24"/>
          <w:szCs w:val="24"/>
        </w:rPr>
        <w:t xml:space="preserve">Firma Director de Proyecto                     </w:t>
      </w:r>
      <w:r w:rsidR="00B44353" w:rsidRPr="00F06104">
        <w:rPr>
          <w:rFonts w:ascii="Arial Narrow" w:hAnsi="Arial Narrow"/>
          <w:b/>
          <w:sz w:val="24"/>
          <w:szCs w:val="24"/>
        </w:rPr>
        <w:t xml:space="preserve"> </w:t>
      </w:r>
      <w:r w:rsidR="00DE6097" w:rsidRPr="00F06104">
        <w:rPr>
          <w:rFonts w:ascii="Arial Narrow" w:hAnsi="Arial Narrow"/>
          <w:b/>
          <w:sz w:val="24"/>
          <w:szCs w:val="24"/>
        </w:rPr>
        <w:t xml:space="preserve">       </w:t>
      </w:r>
      <w:r w:rsidR="00B44353" w:rsidRPr="00F06104">
        <w:rPr>
          <w:rFonts w:ascii="Arial Narrow" w:hAnsi="Arial Narrow"/>
          <w:b/>
          <w:sz w:val="24"/>
          <w:szCs w:val="24"/>
        </w:rPr>
        <w:t xml:space="preserve">           </w:t>
      </w:r>
      <w:r w:rsidR="00DE6097" w:rsidRPr="00F06104">
        <w:rPr>
          <w:rFonts w:ascii="Arial Narrow" w:hAnsi="Arial Narrow"/>
          <w:b/>
          <w:sz w:val="24"/>
          <w:szCs w:val="24"/>
        </w:rPr>
        <w:t xml:space="preserve"> </w:t>
      </w:r>
      <w:r w:rsidR="00DE6097" w:rsidRPr="00F06104">
        <w:rPr>
          <w:rFonts w:ascii="Arial Narrow" w:hAnsi="Arial Narrow"/>
          <w:b/>
          <w:sz w:val="24"/>
          <w:szCs w:val="24"/>
        </w:rPr>
        <w:tab/>
      </w:r>
      <w:r w:rsidR="00B44353" w:rsidRPr="00F06104">
        <w:rPr>
          <w:rFonts w:ascii="Arial Narrow" w:hAnsi="Arial Narrow"/>
          <w:b/>
          <w:sz w:val="24"/>
          <w:szCs w:val="24"/>
        </w:rPr>
        <w:t xml:space="preserve">                  </w:t>
      </w:r>
      <w:r w:rsidR="00DE6097" w:rsidRPr="00F06104">
        <w:rPr>
          <w:rFonts w:ascii="Arial Narrow" w:hAnsi="Arial Narrow"/>
          <w:b/>
          <w:sz w:val="24"/>
          <w:szCs w:val="24"/>
        </w:rPr>
        <w:t xml:space="preserve">Firma </w:t>
      </w:r>
      <w:r w:rsidR="00B44353" w:rsidRPr="00F06104">
        <w:rPr>
          <w:rFonts w:ascii="Arial Narrow" w:hAnsi="Arial Narrow"/>
          <w:b/>
          <w:sz w:val="24"/>
          <w:szCs w:val="24"/>
        </w:rPr>
        <w:t>autoridad UE</w:t>
      </w:r>
    </w:p>
    <w:sectPr w:rsidR="005D7B4F" w:rsidRPr="00F06104" w:rsidSect="002F3828">
      <w:headerReference w:type="default" r:id="rId10"/>
      <w:footerReference w:type="even" r:id="rId11"/>
      <w:footerReference w:type="default" r:id="rId12"/>
      <w:headerReference w:type="first" r:id="rId13"/>
      <w:pgSz w:w="11907" w:h="16840" w:code="9"/>
      <w:pgMar w:top="1701" w:right="1701" w:bottom="1826" w:left="1701" w:header="340" w:footer="340" w:gutter="0"/>
      <w:pgNumType w:start="1"/>
      <w:cols w:space="720" w:equalWidth="0">
        <w:col w:w="8788" w:space="708"/>
      </w:cols>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5065E3" w14:textId="77777777" w:rsidR="00FC4BFB" w:rsidRDefault="00FC4BFB">
      <w:r>
        <w:separator/>
      </w:r>
    </w:p>
  </w:endnote>
  <w:endnote w:type="continuationSeparator" w:id="0">
    <w:p w14:paraId="5B9DEB2D" w14:textId="77777777" w:rsidR="00FC4BFB" w:rsidRDefault="00FC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etrostyle">
    <w:altName w:val="Tahoma"/>
    <w:charset w:val="00"/>
    <w:family w:val="swiss"/>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B9953" w14:textId="77777777" w:rsidR="005A5B64" w:rsidRDefault="005A5B6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95E3CA" w14:textId="77777777" w:rsidR="005A5B64" w:rsidRDefault="005A5B6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860331"/>
      <w:docPartObj>
        <w:docPartGallery w:val="Page Numbers (Bottom of Page)"/>
        <w:docPartUnique/>
      </w:docPartObj>
    </w:sdtPr>
    <w:sdtEndPr>
      <w:rPr>
        <w:noProof/>
      </w:rPr>
    </w:sdtEndPr>
    <w:sdtContent>
      <w:p w14:paraId="28AA8EFD" w14:textId="40B1CA38" w:rsidR="00BC4561" w:rsidRDefault="00BC4561">
        <w:pPr>
          <w:pStyle w:val="Piedepgina"/>
          <w:jc w:val="center"/>
        </w:pPr>
        <w:r>
          <w:fldChar w:fldCharType="begin"/>
        </w:r>
        <w:r>
          <w:instrText xml:space="preserve"> PAGE   \* MERGEFORMAT </w:instrText>
        </w:r>
        <w:r>
          <w:fldChar w:fldCharType="separate"/>
        </w:r>
        <w:r w:rsidR="00B45F6D">
          <w:rPr>
            <w:noProof/>
          </w:rPr>
          <w:t>1</w:t>
        </w:r>
        <w:r>
          <w:rPr>
            <w:noProof/>
          </w:rPr>
          <w:fldChar w:fldCharType="end"/>
        </w:r>
        <w:r>
          <w:rPr>
            <w:noProof/>
          </w:rPr>
          <w:t xml:space="preserve"> - 14</w:t>
        </w:r>
      </w:p>
    </w:sdtContent>
  </w:sdt>
  <w:p w14:paraId="2C3EA14F" w14:textId="77777777" w:rsidR="005A5B64" w:rsidRDefault="005A5B64">
    <w:pPr>
      <w:pStyle w:val="Piedepgina"/>
      <w:ind w:right="360"/>
      <w:jc w:val="right"/>
      <w:rPr>
        <w:rFonts w:ascii="Arial" w:hAnsi="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2AD114" w14:textId="77777777" w:rsidR="00FC4BFB" w:rsidRDefault="00FC4BFB">
      <w:r>
        <w:separator/>
      </w:r>
    </w:p>
  </w:footnote>
  <w:footnote w:type="continuationSeparator" w:id="0">
    <w:p w14:paraId="37BAFC1C" w14:textId="77777777" w:rsidR="00FC4BFB" w:rsidRDefault="00FC4BFB">
      <w:r>
        <w:continuationSeparator/>
      </w:r>
    </w:p>
  </w:footnote>
  <w:footnote w:id="1">
    <w:p w14:paraId="552CD4E9" w14:textId="05CD6357" w:rsidR="005A5B64" w:rsidRPr="00D33662" w:rsidRDefault="005A5B64">
      <w:pPr>
        <w:pStyle w:val="Textonotapie"/>
        <w:rPr>
          <w:lang w:val="es-AR"/>
        </w:rPr>
      </w:pPr>
      <w:r>
        <w:rPr>
          <w:rStyle w:val="Refdenotaalpie"/>
        </w:rPr>
        <w:footnoteRef/>
      </w:r>
      <w:r>
        <w:t xml:space="preserve"> </w:t>
      </w:r>
      <w:r w:rsidRPr="0087091A">
        <w:t>Schein. Edgar H.  La Cultura Empresarial y Liderazgo. Barcelona. Edita Plaza &amp; Janes. 1988.</w:t>
      </w:r>
    </w:p>
  </w:footnote>
  <w:footnote w:id="2">
    <w:p w14:paraId="7621B298" w14:textId="77777777" w:rsidR="005A5B64" w:rsidRPr="0087091A" w:rsidRDefault="005A5B64" w:rsidP="00D33662">
      <w:pPr>
        <w:pStyle w:val="Textonotapie"/>
        <w:rPr>
          <w:lang w:val="es-AR"/>
        </w:rPr>
      </w:pPr>
      <w:r>
        <w:rPr>
          <w:rStyle w:val="Refdenotaalpie"/>
        </w:rPr>
        <w:footnoteRef/>
      </w:r>
      <w:r>
        <w:t xml:space="preserve"> </w:t>
      </w:r>
      <w:r w:rsidRPr="0087091A">
        <w:t>Schein. Edgar H.  La Cultura Empresarial y Liderazgo. Barcelona. Edita Plaza &amp; Janes. 1988.</w:t>
      </w:r>
    </w:p>
    <w:p w14:paraId="7D97537E" w14:textId="724FB00C" w:rsidR="005A5B64" w:rsidRPr="00D33662" w:rsidRDefault="005A5B64">
      <w:pPr>
        <w:pStyle w:val="Textonotapie"/>
        <w:rPr>
          <w:lang w:val="es-A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6EA81" w14:textId="77777777" w:rsidR="005A5B64" w:rsidRDefault="005A5B64" w:rsidP="009D2B1D">
    <w:pPr>
      <w:pStyle w:val="Encabezado"/>
      <w:jc w:val="right"/>
    </w:pPr>
    <w:r>
      <w:rPr>
        <w:noProof/>
        <w:lang w:val="es-AR" w:eastAsia="es-AR"/>
      </w:rPr>
      <w:drawing>
        <wp:inline distT="0" distB="0" distL="0" distR="0" wp14:anchorId="6197ECB0" wp14:editId="1C600823">
          <wp:extent cx="2324100" cy="904875"/>
          <wp:effectExtent l="0" t="0" r="0"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FI.png"/>
                  <pic:cNvPicPr/>
                </pic:nvPicPr>
                <pic:blipFill>
                  <a:blip r:embed="rId1">
                    <a:extLst>
                      <a:ext uri="{28A0092B-C50C-407E-A947-70E740481C1C}">
                        <a14:useLocalDpi xmlns:a14="http://schemas.microsoft.com/office/drawing/2010/main" val="0"/>
                      </a:ext>
                    </a:extLst>
                  </a:blip>
                  <a:stretch>
                    <a:fillRect/>
                  </a:stretch>
                </pic:blipFill>
                <pic:spPr>
                  <a:xfrm>
                    <a:off x="0" y="0"/>
                    <a:ext cx="2321640" cy="90391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0458D" w14:textId="77777777" w:rsidR="005A5B64" w:rsidRDefault="005A5B64" w:rsidP="004D04AA">
    <w:pPr>
      <w:pStyle w:val="Encabezado"/>
      <w:ind w:left="1416" w:firstLine="4956"/>
    </w:pPr>
    <w:r>
      <w:rPr>
        <w:noProof/>
        <w:sz w:val="22"/>
        <w:szCs w:val="22"/>
        <w:lang w:val="es-AR" w:eastAsia="es-AR"/>
      </w:rPr>
      <w:drawing>
        <wp:inline distT="0" distB="0" distL="0" distR="0" wp14:anchorId="2B24E548" wp14:editId="417CC855">
          <wp:extent cx="2124075" cy="847725"/>
          <wp:effectExtent l="0" t="0" r="9525" b="9525"/>
          <wp:docPr id="5"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eticia\Desktop\UNDEF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D4A388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11883F88"/>
    <w:multiLevelType w:val="hybridMultilevel"/>
    <w:tmpl w:val="194E03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98C4730"/>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3">
    <w:nsid w:val="1C61740D"/>
    <w:multiLevelType w:val="hybridMultilevel"/>
    <w:tmpl w:val="58EA5A36"/>
    <w:lvl w:ilvl="0" w:tplc="88802F40">
      <w:start w:val="1"/>
      <w:numFmt w:val="bullet"/>
      <w:lvlText w:val="-"/>
      <w:lvlJc w:val="left"/>
      <w:pPr>
        <w:ind w:left="720" w:hanging="360"/>
      </w:pPr>
      <w:rPr>
        <w:rFonts w:ascii="Verdana" w:hAnsi="Verdan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227E7294"/>
    <w:multiLevelType w:val="multilevel"/>
    <w:tmpl w:val="F11C4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5DF1D4C"/>
    <w:multiLevelType w:val="hybridMultilevel"/>
    <w:tmpl w:val="343665C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4FD0B45"/>
    <w:multiLevelType w:val="singleLevel"/>
    <w:tmpl w:val="B38EF91A"/>
    <w:lvl w:ilvl="0">
      <w:start w:val="1"/>
      <w:numFmt w:val="decimal"/>
      <w:lvlText w:val="%1."/>
      <w:lvlJc w:val="left"/>
      <w:pPr>
        <w:tabs>
          <w:tab w:val="num" w:pos="720"/>
        </w:tabs>
        <w:ind w:left="720" w:hanging="720"/>
      </w:pPr>
      <w:rPr>
        <w:b/>
        <w:i w:val="0"/>
      </w:rPr>
    </w:lvl>
  </w:abstractNum>
  <w:abstractNum w:abstractNumId="7">
    <w:nsid w:val="3603401B"/>
    <w:multiLevelType w:val="hybridMultilevel"/>
    <w:tmpl w:val="D9147398"/>
    <w:lvl w:ilvl="0" w:tplc="90069B72">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3C401733"/>
    <w:multiLevelType w:val="hybridMultilevel"/>
    <w:tmpl w:val="077471B8"/>
    <w:lvl w:ilvl="0" w:tplc="580A0001">
      <w:start w:val="6"/>
      <w:numFmt w:val="bullet"/>
      <w:lvlText w:val=""/>
      <w:lvlJc w:val="left"/>
      <w:pPr>
        <w:ind w:left="720" w:hanging="360"/>
      </w:pPr>
      <w:rPr>
        <w:rFonts w:ascii="Symbol" w:eastAsia="Times New Roman" w:hAnsi="Symbol"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nsid w:val="445F2AFA"/>
    <w:multiLevelType w:val="multilevel"/>
    <w:tmpl w:val="D77652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45917CCF"/>
    <w:multiLevelType w:val="hybridMultilevel"/>
    <w:tmpl w:val="F880E1E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nsid w:val="558F1BD5"/>
    <w:multiLevelType w:val="singleLevel"/>
    <w:tmpl w:val="0C0A0001"/>
    <w:lvl w:ilvl="0">
      <w:start w:val="1"/>
      <w:numFmt w:val="bullet"/>
      <w:pStyle w:val="Listanumerada1"/>
      <w:lvlText w:val=""/>
      <w:lvlJc w:val="left"/>
      <w:pPr>
        <w:tabs>
          <w:tab w:val="num" w:pos="360"/>
        </w:tabs>
        <w:ind w:left="360" w:hanging="360"/>
      </w:pPr>
      <w:rPr>
        <w:rFonts w:ascii="Symbol" w:hAnsi="Symbol" w:hint="default"/>
      </w:rPr>
    </w:lvl>
  </w:abstractNum>
  <w:abstractNum w:abstractNumId="12">
    <w:nsid w:val="60393858"/>
    <w:multiLevelType w:val="hybridMultilevel"/>
    <w:tmpl w:val="CF5807F8"/>
    <w:lvl w:ilvl="0" w:tplc="C334463C">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613E544B"/>
    <w:multiLevelType w:val="hybridMultilevel"/>
    <w:tmpl w:val="AAAAE91E"/>
    <w:lvl w:ilvl="0" w:tplc="53B6C43C">
      <w:start w:val="5"/>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D26DD5"/>
    <w:multiLevelType w:val="hybridMultilevel"/>
    <w:tmpl w:val="630C51BA"/>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64FE40EB"/>
    <w:multiLevelType w:val="hybridMultilevel"/>
    <w:tmpl w:val="9716BC3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nsid w:val="732F127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17">
    <w:nsid w:val="7A8522F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18">
    <w:nsid w:val="7AE31AF9"/>
    <w:multiLevelType w:val="hybridMultilevel"/>
    <w:tmpl w:val="55E6AB88"/>
    <w:lvl w:ilvl="0" w:tplc="2494CCDE">
      <w:start w:val="1"/>
      <w:numFmt w:val="lowerLetter"/>
      <w:lvlText w:val="%1."/>
      <w:lvlJc w:val="left"/>
      <w:pPr>
        <w:ind w:left="720" w:hanging="360"/>
      </w:pPr>
      <w:rPr>
        <w:rFonts w:ascii="Arial Narrow" w:eastAsia="Times New Roman" w:hAnsi="Arial Narrow"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1"/>
  </w:num>
  <w:num w:numId="2">
    <w:abstractNumId w:val="0"/>
  </w:num>
  <w:num w:numId="3">
    <w:abstractNumId w:val="6"/>
  </w:num>
  <w:num w:numId="4">
    <w:abstractNumId w:val="16"/>
  </w:num>
  <w:num w:numId="5">
    <w:abstractNumId w:val="17"/>
  </w:num>
  <w:num w:numId="6">
    <w:abstractNumId w:val="2"/>
  </w:num>
  <w:num w:numId="7">
    <w:abstractNumId w:val="14"/>
  </w:num>
  <w:num w:numId="8">
    <w:abstractNumId w:val="1"/>
  </w:num>
  <w:num w:numId="9">
    <w:abstractNumId w:val="5"/>
  </w:num>
  <w:num w:numId="10">
    <w:abstractNumId w:val="11"/>
  </w:num>
  <w:num w:numId="11">
    <w:abstractNumId w:val="3"/>
  </w:num>
  <w:num w:numId="12">
    <w:abstractNumId w:val="7"/>
  </w:num>
  <w:num w:numId="13">
    <w:abstractNumId w:val="4"/>
  </w:num>
  <w:num w:numId="14">
    <w:abstractNumId w:val="10"/>
  </w:num>
  <w:num w:numId="15">
    <w:abstractNumId w:val="15"/>
  </w:num>
  <w:num w:numId="16">
    <w:abstractNumId w:val="8"/>
  </w:num>
  <w:num w:numId="17">
    <w:abstractNumId w:val="9"/>
  </w:num>
  <w:num w:numId="18">
    <w:abstractNumId w:val="12"/>
  </w:num>
  <w:num w:numId="19">
    <w:abstractNumId w:val="18"/>
  </w:num>
  <w:num w:numId="20">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B02"/>
    <w:rsid w:val="000237B9"/>
    <w:rsid w:val="00083D47"/>
    <w:rsid w:val="00091A77"/>
    <w:rsid w:val="001273C2"/>
    <w:rsid w:val="00153B6F"/>
    <w:rsid w:val="0018493F"/>
    <w:rsid w:val="001E56CE"/>
    <w:rsid w:val="001F64AC"/>
    <w:rsid w:val="00204862"/>
    <w:rsid w:val="002177E2"/>
    <w:rsid w:val="0026481D"/>
    <w:rsid w:val="002A1B8E"/>
    <w:rsid w:val="002F3828"/>
    <w:rsid w:val="002F7C64"/>
    <w:rsid w:val="003272F0"/>
    <w:rsid w:val="00335041"/>
    <w:rsid w:val="0034729B"/>
    <w:rsid w:val="00352D10"/>
    <w:rsid w:val="0037385C"/>
    <w:rsid w:val="00382446"/>
    <w:rsid w:val="003C1D65"/>
    <w:rsid w:val="003D344D"/>
    <w:rsid w:val="00405111"/>
    <w:rsid w:val="00410C39"/>
    <w:rsid w:val="0041121D"/>
    <w:rsid w:val="00414F55"/>
    <w:rsid w:val="00454C94"/>
    <w:rsid w:val="00464D91"/>
    <w:rsid w:val="00491554"/>
    <w:rsid w:val="00491890"/>
    <w:rsid w:val="004A3347"/>
    <w:rsid w:val="004D04AA"/>
    <w:rsid w:val="00521469"/>
    <w:rsid w:val="00530FAC"/>
    <w:rsid w:val="005349A8"/>
    <w:rsid w:val="005758E4"/>
    <w:rsid w:val="00590336"/>
    <w:rsid w:val="005A5B64"/>
    <w:rsid w:val="005D422D"/>
    <w:rsid w:val="005D7B4F"/>
    <w:rsid w:val="006165CE"/>
    <w:rsid w:val="0063754A"/>
    <w:rsid w:val="006A3629"/>
    <w:rsid w:val="006B165A"/>
    <w:rsid w:val="006C2B02"/>
    <w:rsid w:val="006F23AB"/>
    <w:rsid w:val="006F4596"/>
    <w:rsid w:val="00704F11"/>
    <w:rsid w:val="007060D2"/>
    <w:rsid w:val="00722D32"/>
    <w:rsid w:val="007238E5"/>
    <w:rsid w:val="00741672"/>
    <w:rsid w:val="0074729E"/>
    <w:rsid w:val="007B549B"/>
    <w:rsid w:val="0083290E"/>
    <w:rsid w:val="00876B8A"/>
    <w:rsid w:val="00887929"/>
    <w:rsid w:val="008938F1"/>
    <w:rsid w:val="00907AE2"/>
    <w:rsid w:val="009116FB"/>
    <w:rsid w:val="0098280F"/>
    <w:rsid w:val="009B1AD1"/>
    <w:rsid w:val="009D2B1D"/>
    <w:rsid w:val="00A01765"/>
    <w:rsid w:val="00A74BAC"/>
    <w:rsid w:val="00A86BD0"/>
    <w:rsid w:val="00AC7D90"/>
    <w:rsid w:val="00AE54F1"/>
    <w:rsid w:val="00B00221"/>
    <w:rsid w:val="00B05EAF"/>
    <w:rsid w:val="00B06DED"/>
    <w:rsid w:val="00B100B9"/>
    <w:rsid w:val="00B271F7"/>
    <w:rsid w:val="00B40426"/>
    <w:rsid w:val="00B4050C"/>
    <w:rsid w:val="00B44353"/>
    <w:rsid w:val="00B45F6D"/>
    <w:rsid w:val="00B61733"/>
    <w:rsid w:val="00B623C7"/>
    <w:rsid w:val="00B909DE"/>
    <w:rsid w:val="00BA15F9"/>
    <w:rsid w:val="00BC4561"/>
    <w:rsid w:val="00BE165D"/>
    <w:rsid w:val="00BE3723"/>
    <w:rsid w:val="00BF0F39"/>
    <w:rsid w:val="00C36E97"/>
    <w:rsid w:val="00C45B54"/>
    <w:rsid w:val="00C46399"/>
    <w:rsid w:val="00C70B84"/>
    <w:rsid w:val="00C72376"/>
    <w:rsid w:val="00C85C6E"/>
    <w:rsid w:val="00C91E87"/>
    <w:rsid w:val="00CA5824"/>
    <w:rsid w:val="00CD1B04"/>
    <w:rsid w:val="00CD7DE1"/>
    <w:rsid w:val="00CE34EC"/>
    <w:rsid w:val="00CE503D"/>
    <w:rsid w:val="00D33662"/>
    <w:rsid w:val="00D530A2"/>
    <w:rsid w:val="00D6031B"/>
    <w:rsid w:val="00D75D5A"/>
    <w:rsid w:val="00D841F1"/>
    <w:rsid w:val="00DA760C"/>
    <w:rsid w:val="00DC0006"/>
    <w:rsid w:val="00DD79EB"/>
    <w:rsid w:val="00DE6097"/>
    <w:rsid w:val="00DE75B4"/>
    <w:rsid w:val="00E67501"/>
    <w:rsid w:val="00E7360F"/>
    <w:rsid w:val="00E966B3"/>
    <w:rsid w:val="00E97819"/>
    <w:rsid w:val="00EA201F"/>
    <w:rsid w:val="00EB5C83"/>
    <w:rsid w:val="00EF4757"/>
    <w:rsid w:val="00F06104"/>
    <w:rsid w:val="00F175EF"/>
    <w:rsid w:val="00F20C3B"/>
    <w:rsid w:val="00F2430E"/>
    <w:rsid w:val="00F51FD0"/>
    <w:rsid w:val="00F71CD1"/>
    <w:rsid w:val="00FA6C3F"/>
    <w:rsid w:val="00FC4BFB"/>
    <w:rsid w:val="00FD78B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DD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link w:val="TextonotapieCar"/>
    <w:uiPriority w:val="99"/>
    <w:semiHidden/>
  </w:style>
  <w:style w:type="character" w:styleId="Refdenotaalpie">
    <w:name w:val="footnote reference"/>
    <w:basedOn w:val="Fuentedeprrafopredeter"/>
    <w:uiPriority w:val="99"/>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uiPriority w:val="59"/>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character" w:customStyle="1" w:styleId="TextonotapieCar">
    <w:name w:val="Texto nota pie Car"/>
    <w:link w:val="Textonotapie"/>
    <w:uiPriority w:val="99"/>
    <w:semiHidden/>
    <w:rsid w:val="00D33662"/>
    <w:rPr>
      <w:lang w:val="es-ES" w:eastAsia="es-ES"/>
    </w:rPr>
  </w:style>
  <w:style w:type="paragraph" w:styleId="Prrafodelista">
    <w:name w:val="List Paragraph"/>
    <w:basedOn w:val="Normal"/>
    <w:uiPriority w:val="34"/>
    <w:qFormat/>
    <w:rsid w:val="00F20C3B"/>
    <w:pPr>
      <w:spacing w:after="160" w:line="259" w:lineRule="auto"/>
      <w:ind w:left="720"/>
      <w:contextualSpacing/>
    </w:pPr>
    <w:rPr>
      <w:rFonts w:asciiTheme="minorHAnsi" w:eastAsiaTheme="minorHAnsi" w:hAnsiTheme="minorHAnsi" w:cstheme="minorBidi"/>
      <w:sz w:val="22"/>
      <w:szCs w:val="22"/>
      <w:lang w:val="es-AR" w:eastAsia="en-US"/>
    </w:rPr>
  </w:style>
  <w:style w:type="paragraph" w:customStyle="1" w:styleId="Normal1">
    <w:name w:val="Normal1"/>
    <w:rsid w:val="00FD78B8"/>
    <w:rPr>
      <w:color w:val="000000"/>
      <w:sz w:val="24"/>
      <w:szCs w:val="24"/>
      <w:lang w:val="es-ES" w:eastAsia="es-ES"/>
    </w:rPr>
  </w:style>
  <w:style w:type="character" w:styleId="Hipervnculo">
    <w:name w:val="Hyperlink"/>
    <w:basedOn w:val="Fuentedeprrafopredeter"/>
    <w:unhideWhenUsed/>
    <w:rsid w:val="00CA5824"/>
    <w:rPr>
      <w:color w:val="0000FF" w:themeColor="hyperlink"/>
      <w:u w:val="single"/>
    </w:rPr>
  </w:style>
  <w:style w:type="character" w:customStyle="1" w:styleId="UnresolvedMention">
    <w:name w:val="Unresolved Mention"/>
    <w:basedOn w:val="Fuentedeprrafopredeter"/>
    <w:uiPriority w:val="99"/>
    <w:semiHidden/>
    <w:unhideWhenUsed/>
    <w:rsid w:val="00CA5824"/>
    <w:rPr>
      <w:color w:val="605E5C"/>
      <w:shd w:val="clear" w:color="auto" w:fill="E1DFDD"/>
    </w:rPr>
  </w:style>
  <w:style w:type="character" w:customStyle="1" w:styleId="PiedepginaCar">
    <w:name w:val="Pie de página Car"/>
    <w:basedOn w:val="Fuentedeprrafopredeter"/>
    <w:link w:val="Piedepgina"/>
    <w:uiPriority w:val="99"/>
    <w:rsid w:val="00BC4561"/>
    <w:rPr>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link w:val="TextonotapieCar"/>
    <w:uiPriority w:val="99"/>
    <w:semiHidden/>
  </w:style>
  <w:style w:type="character" w:styleId="Refdenotaalpie">
    <w:name w:val="footnote reference"/>
    <w:basedOn w:val="Fuentedeprrafopredeter"/>
    <w:uiPriority w:val="99"/>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uiPriority w:val="59"/>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character" w:customStyle="1" w:styleId="TextonotapieCar">
    <w:name w:val="Texto nota pie Car"/>
    <w:link w:val="Textonotapie"/>
    <w:uiPriority w:val="99"/>
    <w:semiHidden/>
    <w:rsid w:val="00D33662"/>
    <w:rPr>
      <w:lang w:val="es-ES" w:eastAsia="es-ES"/>
    </w:rPr>
  </w:style>
  <w:style w:type="paragraph" w:styleId="Prrafodelista">
    <w:name w:val="List Paragraph"/>
    <w:basedOn w:val="Normal"/>
    <w:uiPriority w:val="34"/>
    <w:qFormat/>
    <w:rsid w:val="00F20C3B"/>
    <w:pPr>
      <w:spacing w:after="160" w:line="259" w:lineRule="auto"/>
      <w:ind w:left="720"/>
      <w:contextualSpacing/>
    </w:pPr>
    <w:rPr>
      <w:rFonts w:asciiTheme="minorHAnsi" w:eastAsiaTheme="minorHAnsi" w:hAnsiTheme="minorHAnsi" w:cstheme="minorBidi"/>
      <w:sz w:val="22"/>
      <w:szCs w:val="22"/>
      <w:lang w:val="es-AR" w:eastAsia="en-US"/>
    </w:rPr>
  </w:style>
  <w:style w:type="paragraph" w:customStyle="1" w:styleId="Normal1">
    <w:name w:val="Normal1"/>
    <w:rsid w:val="00FD78B8"/>
    <w:rPr>
      <w:color w:val="000000"/>
      <w:sz w:val="24"/>
      <w:szCs w:val="24"/>
      <w:lang w:val="es-ES" w:eastAsia="es-ES"/>
    </w:rPr>
  </w:style>
  <w:style w:type="character" w:styleId="Hipervnculo">
    <w:name w:val="Hyperlink"/>
    <w:basedOn w:val="Fuentedeprrafopredeter"/>
    <w:unhideWhenUsed/>
    <w:rsid w:val="00CA5824"/>
    <w:rPr>
      <w:color w:val="0000FF" w:themeColor="hyperlink"/>
      <w:u w:val="single"/>
    </w:rPr>
  </w:style>
  <w:style w:type="character" w:customStyle="1" w:styleId="UnresolvedMention">
    <w:name w:val="Unresolved Mention"/>
    <w:basedOn w:val="Fuentedeprrafopredeter"/>
    <w:uiPriority w:val="99"/>
    <w:semiHidden/>
    <w:unhideWhenUsed/>
    <w:rsid w:val="00CA5824"/>
    <w:rPr>
      <w:color w:val="605E5C"/>
      <w:shd w:val="clear" w:color="auto" w:fill="E1DFDD"/>
    </w:rPr>
  </w:style>
  <w:style w:type="character" w:customStyle="1" w:styleId="PiedepginaCar">
    <w:name w:val="Pie de página Car"/>
    <w:basedOn w:val="Fuentedeprrafopredeter"/>
    <w:link w:val="Piedepgina"/>
    <w:uiPriority w:val="99"/>
    <w:rsid w:val="00BC4561"/>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ta611@hot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6B035-AFA6-40CE-BE1C-A1E29A860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5797</Words>
  <Characters>31888</Characters>
  <Application>Microsoft Office Word</Application>
  <DocSecurity>0</DocSecurity>
  <Lines>265</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Ministerio de Educación</vt:lpstr>
      <vt:lpstr>Ministerio de Educación</vt:lpstr>
    </vt:vector>
  </TitlesOfParts>
  <Company>Hewlett-Packard Company</Company>
  <LinksUpToDate>false</LinksUpToDate>
  <CharactersWithSpaces>37610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Leticia Iglesias</dc:creator>
  <cp:lastModifiedBy>CMN (Secr Invest - Aux)  - A/C Maria gabriela Ullua</cp:lastModifiedBy>
  <cp:revision>2</cp:revision>
  <cp:lastPrinted>2017-11-14T17:46:00Z</cp:lastPrinted>
  <dcterms:created xsi:type="dcterms:W3CDTF">2018-11-14T12:36:00Z</dcterms:created>
  <dcterms:modified xsi:type="dcterms:W3CDTF">2018-11-14T12:36:00Z</dcterms:modified>
</cp:coreProperties>
</file>