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9547E" w:rsidRDefault="0039547E">
      <w:bookmarkStart w:id="0" w:name="_GoBack"/>
      <w:bookmarkEnd w:id="0"/>
    </w:p>
    <w:tbl>
      <w:tblPr>
        <w:tblStyle w:val="19"/>
        <w:tblW w:w="9185" w:type="dxa"/>
        <w:tblInd w:w="-7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9185"/>
      </w:tblGrid>
      <w:tr w:rsidR="00423FC0" w:rsidRPr="0039743A" w:rsidTr="000B36BD">
        <w:tc>
          <w:tcPr>
            <w:tcW w:w="9071" w:type="dxa"/>
            <w:shd w:val="clear" w:color="auto" w:fill="FFFFFF"/>
          </w:tcPr>
          <w:p w:rsidR="00423FC0" w:rsidRPr="0039743A" w:rsidRDefault="00C45486" w:rsidP="00284D6D">
            <w:pPr>
              <w:pStyle w:val="Normal1"/>
              <w:numPr>
                <w:ilvl w:val="0"/>
                <w:numId w:val="1"/>
              </w:numPr>
              <w:spacing w:line="276" w:lineRule="auto"/>
              <w:ind w:left="274" w:hanging="180"/>
              <w:jc w:val="both"/>
              <w:rPr>
                <w:rFonts w:ascii="Arial Narrow" w:eastAsia="Arial Narrow" w:hAnsi="Arial Narrow" w:cs="Arial Narrow"/>
              </w:rPr>
            </w:pPr>
            <w:r w:rsidRPr="0039743A">
              <w:rPr>
                <w:rFonts w:ascii="Arial Narrow" w:eastAsia="Arial Narrow" w:hAnsi="Arial Narrow" w:cs="Arial Narrow"/>
                <w:b/>
              </w:rPr>
              <w:t>Identificación del Proyecto</w:t>
            </w:r>
          </w:p>
        </w:tc>
      </w:tr>
    </w:tbl>
    <w:p w:rsidR="00423FC0" w:rsidRPr="0039743A" w:rsidRDefault="00423FC0" w:rsidP="00C45486">
      <w:pPr>
        <w:pStyle w:val="Normal1"/>
        <w:spacing w:line="276" w:lineRule="auto"/>
        <w:jc w:val="both"/>
        <w:rPr>
          <w:rFonts w:ascii="Arial Narrow" w:hAnsi="Arial Narrow"/>
        </w:rPr>
      </w:pPr>
    </w:p>
    <w:p w:rsidR="00C45486" w:rsidRPr="0039743A" w:rsidRDefault="00C45486" w:rsidP="00C45486">
      <w:pPr>
        <w:pStyle w:val="Normal1"/>
        <w:numPr>
          <w:ilvl w:val="1"/>
          <w:numId w:val="13"/>
        </w:numPr>
        <w:spacing w:line="276" w:lineRule="auto"/>
        <w:jc w:val="both"/>
        <w:rPr>
          <w:rFonts w:ascii="Arial Narrow" w:hAnsi="Arial Narrow"/>
          <w:b/>
        </w:rPr>
      </w:pPr>
      <w:r w:rsidRPr="0039743A">
        <w:rPr>
          <w:rFonts w:ascii="Arial Narrow" w:hAnsi="Arial Narrow"/>
          <w:b/>
        </w:rPr>
        <w:t>Datos Generales del Proyecto</w:t>
      </w:r>
    </w:p>
    <w:p w:rsidR="00C45486" w:rsidRPr="0039743A" w:rsidRDefault="00C45486" w:rsidP="00C45486">
      <w:pPr>
        <w:pStyle w:val="Normal1"/>
        <w:spacing w:line="276" w:lineRule="auto"/>
        <w:rPr>
          <w:rFonts w:ascii="Arial Narrow" w:eastAsia="Arial Narrow" w:hAnsi="Arial Narrow" w:cs="Arial Narrow"/>
        </w:rPr>
      </w:pPr>
    </w:p>
    <w:p w:rsidR="00423FC0" w:rsidRPr="0039743A" w:rsidRDefault="008422B3" w:rsidP="00C45486">
      <w:pPr>
        <w:pStyle w:val="Normal1"/>
        <w:spacing w:line="276" w:lineRule="auto"/>
        <w:rPr>
          <w:rFonts w:ascii="Arial Narrow" w:hAnsi="Arial Narrow"/>
        </w:rPr>
      </w:pPr>
      <w:r>
        <w:rPr>
          <w:rFonts w:ascii="Arial Narrow" w:eastAsia="Arial Narrow" w:hAnsi="Arial Narrow" w:cs="Arial Narrow"/>
        </w:rPr>
        <w:t>Título</w:t>
      </w:r>
      <w:r w:rsidR="00175962" w:rsidRPr="0039743A">
        <w:rPr>
          <w:rFonts w:ascii="Arial Narrow" w:eastAsia="Arial Narrow" w:hAnsi="Arial Narrow" w:cs="Arial Narrow"/>
        </w:rPr>
        <w:t>:</w:t>
      </w:r>
    </w:p>
    <w:tbl>
      <w:tblPr>
        <w:tblStyle w:val="18"/>
        <w:tblW w:w="918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85"/>
      </w:tblGrid>
      <w:tr w:rsidR="00423FC0" w:rsidRPr="0039743A" w:rsidTr="000B36BD">
        <w:tc>
          <w:tcPr>
            <w:tcW w:w="8929" w:type="dxa"/>
          </w:tcPr>
          <w:p w:rsidR="003823CB" w:rsidRPr="0039743A" w:rsidRDefault="00334377" w:rsidP="00334377">
            <w:pPr>
              <w:pStyle w:val="Normal1"/>
              <w:spacing w:line="276" w:lineRule="auto"/>
              <w:jc w:val="both"/>
              <w:rPr>
                <w:rFonts w:ascii="Arial Narrow" w:hAnsi="Arial Narrow"/>
              </w:rPr>
            </w:pPr>
            <w:r>
              <w:rPr>
                <w:rFonts w:ascii="Arial Narrow" w:hAnsi="Arial Narrow"/>
              </w:rPr>
              <w:t>Evaluación y Diagnóstico del Proyecto Curricular</w:t>
            </w:r>
            <w:r w:rsidR="00922BE1">
              <w:rPr>
                <w:rFonts w:ascii="Arial Narrow" w:hAnsi="Arial Narrow"/>
              </w:rPr>
              <w:t xml:space="preserve"> Licenciatura en Conducción y Gestión Operativa  (continuación de proyecto </w:t>
            </w:r>
            <w:r w:rsidR="00E3554D">
              <w:rPr>
                <w:rFonts w:ascii="Arial Narrow" w:hAnsi="Arial Narrow"/>
              </w:rPr>
              <w:t>Evolución de la formación universitaria en el Colegio Militar de la Nación</w:t>
            </w:r>
            <w:r w:rsidR="00DC5320">
              <w:rPr>
                <w:rFonts w:ascii="Arial Narrow" w:hAnsi="Arial Narrow"/>
              </w:rPr>
              <w:t xml:space="preserve"> (Carrera de Armas)</w:t>
            </w:r>
          </w:p>
        </w:tc>
      </w:tr>
    </w:tbl>
    <w:p w:rsidR="00423FC0" w:rsidRPr="0039743A" w:rsidRDefault="00423FC0" w:rsidP="00C45486">
      <w:pPr>
        <w:pStyle w:val="Normal1"/>
        <w:spacing w:line="276" w:lineRule="auto"/>
        <w:jc w:val="both"/>
        <w:rPr>
          <w:rFonts w:ascii="Arial Narrow" w:hAnsi="Arial Narrow"/>
        </w:rPr>
      </w:pPr>
    </w:p>
    <w:p w:rsidR="00516024" w:rsidRPr="0039743A" w:rsidRDefault="008422B3" w:rsidP="00C45486">
      <w:pPr>
        <w:pStyle w:val="Normal1"/>
        <w:spacing w:line="276" w:lineRule="auto"/>
        <w:jc w:val="both"/>
        <w:rPr>
          <w:rFonts w:ascii="Arial Narrow" w:hAnsi="Arial Narrow"/>
        </w:rPr>
      </w:pPr>
      <w:r>
        <w:rPr>
          <w:rFonts w:ascii="Arial Narrow" w:hAnsi="Arial Narrow"/>
        </w:rPr>
        <w:t xml:space="preserve">Título </w:t>
      </w:r>
      <w:r w:rsidR="00516024" w:rsidRPr="0039743A">
        <w:rPr>
          <w:rFonts w:ascii="Arial Narrow" w:hAnsi="Arial Narrow"/>
        </w:rPr>
        <w:t>abreviad</w:t>
      </w:r>
      <w:r>
        <w:rPr>
          <w:rFonts w:ascii="Arial Narrow" w:hAnsi="Arial Narrow"/>
        </w:rPr>
        <w:t>o</w:t>
      </w:r>
      <w:r w:rsidR="00516024" w:rsidRPr="0039743A">
        <w:rPr>
          <w:rFonts w:ascii="Arial Narrow" w:hAnsi="Arial Narrow"/>
        </w:rPr>
        <w:t>:</w:t>
      </w:r>
    </w:p>
    <w:tbl>
      <w:tblPr>
        <w:tblStyle w:val="Tablaconcuadrcula"/>
        <w:tblW w:w="9185" w:type="dxa"/>
        <w:tblInd w:w="-57" w:type="dxa"/>
        <w:tblLook w:val="04A0" w:firstRow="1" w:lastRow="0" w:firstColumn="1" w:lastColumn="0" w:noHBand="0" w:noVBand="1"/>
      </w:tblPr>
      <w:tblGrid>
        <w:gridCol w:w="9185"/>
      </w:tblGrid>
      <w:tr w:rsidR="00516024" w:rsidRPr="0039547E" w:rsidTr="000B36BD">
        <w:tc>
          <w:tcPr>
            <w:tcW w:w="9185" w:type="dxa"/>
          </w:tcPr>
          <w:p w:rsidR="00516024" w:rsidRPr="0039743A" w:rsidRDefault="00922BE1" w:rsidP="00C45486">
            <w:pPr>
              <w:pStyle w:val="Normal1"/>
              <w:spacing w:line="276" w:lineRule="auto"/>
              <w:jc w:val="both"/>
              <w:rPr>
                <w:rFonts w:ascii="Arial Narrow" w:hAnsi="Arial Narrow"/>
              </w:rPr>
            </w:pPr>
            <w:r>
              <w:rPr>
                <w:rFonts w:ascii="Arial Narrow" w:hAnsi="Arial Narrow"/>
              </w:rPr>
              <w:t xml:space="preserve">Evaluación </w:t>
            </w:r>
            <w:r w:rsidR="00334377">
              <w:rPr>
                <w:rFonts w:ascii="Arial Narrow" w:hAnsi="Arial Narrow"/>
              </w:rPr>
              <w:t xml:space="preserve">y Diagnóstico </w:t>
            </w:r>
            <w:r>
              <w:rPr>
                <w:rFonts w:ascii="Arial Narrow" w:hAnsi="Arial Narrow"/>
              </w:rPr>
              <w:t>de la Licenciatura en Conducción y Gestión Operativa</w:t>
            </w:r>
          </w:p>
        </w:tc>
      </w:tr>
    </w:tbl>
    <w:p w:rsidR="00516024" w:rsidRPr="0039743A" w:rsidRDefault="00516024" w:rsidP="00C45486">
      <w:pPr>
        <w:pStyle w:val="Normal1"/>
        <w:spacing w:line="276" w:lineRule="auto"/>
        <w:jc w:val="both"/>
        <w:rPr>
          <w:rFonts w:ascii="Arial Narrow" w:hAnsi="Arial Narrow"/>
        </w:rPr>
      </w:pPr>
    </w:p>
    <w:p w:rsidR="001D1B19" w:rsidRPr="0039743A" w:rsidRDefault="002A7DAF" w:rsidP="00C45486">
      <w:pPr>
        <w:pStyle w:val="Normal1"/>
        <w:spacing w:line="276" w:lineRule="auto"/>
        <w:jc w:val="both"/>
        <w:rPr>
          <w:rFonts w:ascii="Arial Narrow" w:hAnsi="Arial Narrow"/>
        </w:rPr>
      </w:pPr>
      <w:r w:rsidRPr="0039743A">
        <w:rPr>
          <w:rFonts w:ascii="Arial Narrow" w:hAnsi="Arial Narrow"/>
        </w:rPr>
        <w:t xml:space="preserve">Unidad Académica </w:t>
      </w:r>
      <w:r w:rsidR="0039743A" w:rsidRPr="0039743A">
        <w:rPr>
          <w:rFonts w:ascii="Arial Narrow" w:hAnsi="Arial Narrow"/>
        </w:rPr>
        <w:t>E</w:t>
      </w:r>
      <w:r w:rsidRPr="0039743A">
        <w:rPr>
          <w:rFonts w:ascii="Arial Narrow" w:hAnsi="Arial Narrow"/>
        </w:rPr>
        <w:t>jecutora</w:t>
      </w:r>
    </w:p>
    <w:tbl>
      <w:tblPr>
        <w:tblW w:w="910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426"/>
        <w:gridCol w:w="302"/>
        <w:gridCol w:w="548"/>
        <w:gridCol w:w="837"/>
        <w:gridCol w:w="1035"/>
        <w:gridCol w:w="676"/>
        <w:gridCol w:w="445"/>
        <w:gridCol w:w="438"/>
        <w:gridCol w:w="1120"/>
        <w:gridCol w:w="684"/>
        <w:gridCol w:w="577"/>
        <w:gridCol w:w="1304"/>
      </w:tblGrid>
      <w:tr w:rsidR="000A6BF1" w:rsidRPr="00E2466F" w:rsidTr="000B36BD">
        <w:trPr>
          <w:trHeight w:val="240"/>
        </w:trPr>
        <w:tc>
          <w:tcPr>
            <w:tcW w:w="9101" w:type="dxa"/>
            <w:gridSpan w:val="13"/>
          </w:tcPr>
          <w:p w:rsidR="000A6BF1" w:rsidRPr="00E2466F" w:rsidRDefault="000A6BF1" w:rsidP="00EB1778">
            <w:pPr>
              <w:pStyle w:val="Normal1"/>
              <w:spacing w:line="276" w:lineRule="auto"/>
              <w:jc w:val="both"/>
              <w:rPr>
                <w:rFonts w:ascii="Arial Narrow" w:hAnsi="Arial Narrow"/>
                <w:color w:val="auto"/>
              </w:rPr>
            </w:pPr>
            <w:r w:rsidRPr="00E2466F">
              <w:rPr>
                <w:rFonts w:ascii="Arial Narrow" w:eastAsia="Arial Narrow" w:hAnsi="Arial Narrow"/>
                <w:color w:val="auto"/>
              </w:rPr>
              <w:t>Facultad del Ejército –</w:t>
            </w:r>
            <w:r w:rsidR="00EB1778" w:rsidRPr="00E2466F">
              <w:rPr>
                <w:rFonts w:ascii="Arial Narrow" w:eastAsia="Arial Narrow" w:hAnsi="Arial Narrow"/>
                <w:color w:val="auto"/>
              </w:rPr>
              <w:t xml:space="preserve"> Colegio Militar de la Nación</w:t>
            </w:r>
          </w:p>
        </w:tc>
      </w:tr>
      <w:tr w:rsidR="000A6BF1" w:rsidRPr="00E2466F" w:rsidTr="000B36BD">
        <w:trPr>
          <w:trHeight w:val="240"/>
        </w:trPr>
        <w:tc>
          <w:tcPr>
            <w:tcW w:w="1437" w:type="dxa"/>
            <w:gridSpan w:val="3"/>
          </w:tcPr>
          <w:p w:rsidR="000A6BF1" w:rsidRPr="00E2466F" w:rsidRDefault="000A6BF1" w:rsidP="000A6BF1">
            <w:pPr>
              <w:pStyle w:val="Normal1"/>
              <w:spacing w:line="276" w:lineRule="auto"/>
              <w:jc w:val="both"/>
              <w:rPr>
                <w:rFonts w:ascii="Arial Narrow" w:hAnsi="Arial Narrow"/>
                <w:color w:val="auto"/>
              </w:rPr>
            </w:pPr>
            <w:r w:rsidRPr="00E2466F">
              <w:rPr>
                <w:rFonts w:ascii="Arial Narrow" w:eastAsia="Arial Narrow" w:hAnsi="Arial Narrow" w:cs="Arial Narrow"/>
                <w:color w:val="auto"/>
              </w:rPr>
              <w:t xml:space="preserve">Responsable: </w:t>
            </w:r>
          </w:p>
        </w:tc>
        <w:tc>
          <w:tcPr>
            <w:tcW w:w="7664" w:type="dxa"/>
            <w:gridSpan w:val="10"/>
          </w:tcPr>
          <w:p w:rsidR="000A6BF1" w:rsidRPr="00E2466F" w:rsidRDefault="00EB1778" w:rsidP="000A6BF1">
            <w:pPr>
              <w:pStyle w:val="Normal1"/>
              <w:spacing w:line="276" w:lineRule="auto"/>
              <w:jc w:val="both"/>
              <w:rPr>
                <w:rFonts w:ascii="Arial Narrow" w:hAnsi="Arial Narrow"/>
                <w:color w:val="auto"/>
              </w:rPr>
            </w:pPr>
            <w:r w:rsidRPr="00E2466F">
              <w:rPr>
                <w:rFonts w:ascii="Arial Narrow" w:hAnsi="Arial Narrow"/>
                <w:color w:val="auto"/>
              </w:rPr>
              <w:t>Cnl Mg Luis Dalla Fontana</w:t>
            </w:r>
          </w:p>
        </w:tc>
      </w:tr>
      <w:tr w:rsidR="00EB1778" w:rsidRPr="00E2466F" w:rsidTr="000B36BD">
        <w:trPr>
          <w:trHeight w:val="260"/>
        </w:trPr>
        <w:tc>
          <w:tcPr>
            <w:tcW w:w="1135" w:type="dxa"/>
            <w:gridSpan w:val="2"/>
          </w:tcPr>
          <w:p w:rsidR="00EB1778" w:rsidRPr="00E2466F" w:rsidRDefault="00EB1778" w:rsidP="00EB1778">
            <w:pPr>
              <w:pStyle w:val="Normal1"/>
              <w:spacing w:line="276" w:lineRule="auto"/>
              <w:jc w:val="both"/>
              <w:rPr>
                <w:rFonts w:ascii="Arial Narrow" w:hAnsi="Arial Narrow"/>
                <w:color w:val="auto"/>
              </w:rPr>
            </w:pPr>
            <w:r w:rsidRPr="00E2466F">
              <w:rPr>
                <w:rFonts w:ascii="Arial Narrow" w:eastAsia="Arial Narrow" w:hAnsi="Arial Narrow" w:cs="Arial Narrow"/>
                <w:color w:val="auto"/>
              </w:rPr>
              <w:t>Dirección:</w:t>
            </w:r>
          </w:p>
        </w:tc>
        <w:tc>
          <w:tcPr>
            <w:tcW w:w="850" w:type="dxa"/>
            <w:gridSpan w:val="2"/>
          </w:tcPr>
          <w:p w:rsidR="00EB1778" w:rsidRPr="00E2466F" w:rsidRDefault="00EB1778" w:rsidP="00EB1778">
            <w:pPr>
              <w:pStyle w:val="Normal1"/>
              <w:spacing w:line="276" w:lineRule="auto"/>
              <w:jc w:val="both"/>
              <w:rPr>
                <w:rFonts w:ascii="Arial Narrow" w:hAnsi="Arial Narrow"/>
                <w:color w:val="auto"/>
              </w:rPr>
            </w:pPr>
            <w:r w:rsidRPr="00E2466F">
              <w:rPr>
                <w:rFonts w:ascii="Arial Narrow" w:eastAsia="Arial Narrow" w:hAnsi="Arial Narrow" w:cs="Arial Narrow"/>
                <w:color w:val="auto"/>
              </w:rPr>
              <w:t>Calle:</w:t>
            </w:r>
          </w:p>
        </w:tc>
        <w:tc>
          <w:tcPr>
            <w:tcW w:w="5235" w:type="dxa"/>
            <w:gridSpan w:val="7"/>
          </w:tcPr>
          <w:p w:rsidR="00EB1778" w:rsidRPr="00E2466F" w:rsidRDefault="00EB1778" w:rsidP="00EB1778">
            <w:pPr>
              <w:pStyle w:val="Normal1"/>
              <w:spacing w:line="276" w:lineRule="auto"/>
              <w:jc w:val="both"/>
              <w:rPr>
                <w:rFonts w:ascii="Arial Narrow" w:hAnsi="Arial Narrow"/>
                <w:color w:val="auto"/>
              </w:rPr>
            </w:pPr>
            <w:r w:rsidRPr="00E2466F">
              <w:rPr>
                <w:rFonts w:ascii="Arial Narrow" w:hAnsi="Arial Narrow"/>
                <w:color w:val="auto"/>
              </w:rPr>
              <w:t xml:space="preserve">Cabildo </w:t>
            </w:r>
          </w:p>
        </w:tc>
        <w:tc>
          <w:tcPr>
            <w:tcW w:w="577" w:type="dxa"/>
          </w:tcPr>
          <w:p w:rsidR="00EB1778" w:rsidRPr="00E2466F" w:rsidRDefault="00EB1778" w:rsidP="00EB1778">
            <w:pPr>
              <w:pStyle w:val="Normal1"/>
              <w:spacing w:line="276" w:lineRule="auto"/>
              <w:jc w:val="both"/>
              <w:rPr>
                <w:rFonts w:ascii="Arial Narrow" w:hAnsi="Arial Narrow"/>
                <w:color w:val="auto"/>
              </w:rPr>
            </w:pPr>
            <w:r w:rsidRPr="00E2466F">
              <w:rPr>
                <w:rFonts w:ascii="Arial Narrow" w:eastAsia="Arial Narrow" w:hAnsi="Arial Narrow" w:cs="Arial Narrow"/>
                <w:color w:val="auto"/>
              </w:rPr>
              <w:t>Nº :</w:t>
            </w:r>
          </w:p>
        </w:tc>
        <w:tc>
          <w:tcPr>
            <w:tcW w:w="1304" w:type="dxa"/>
          </w:tcPr>
          <w:p w:rsidR="00EB1778" w:rsidRPr="00E2466F" w:rsidRDefault="00EB1778" w:rsidP="00EB1778">
            <w:pPr>
              <w:pStyle w:val="Normal1"/>
              <w:spacing w:line="276" w:lineRule="auto"/>
              <w:jc w:val="center"/>
              <w:rPr>
                <w:rFonts w:ascii="Arial Narrow" w:hAnsi="Arial Narrow"/>
                <w:color w:val="auto"/>
              </w:rPr>
            </w:pPr>
            <w:r w:rsidRPr="00E2466F">
              <w:rPr>
                <w:rFonts w:ascii="Arial Narrow" w:hAnsi="Arial Narrow"/>
                <w:color w:val="auto"/>
              </w:rPr>
              <w:t>65</w:t>
            </w:r>
          </w:p>
        </w:tc>
      </w:tr>
      <w:tr w:rsidR="00EB1778" w:rsidRPr="00E2466F" w:rsidTr="000B36BD">
        <w:trPr>
          <w:trHeight w:val="260"/>
        </w:trPr>
        <w:tc>
          <w:tcPr>
            <w:tcW w:w="1135" w:type="dxa"/>
            <w:gridSpan w:val="2"/>
          </w:tcPr>
          <w:p w:rsidR="00EB1778" w:rsidRPr="00E2466F" w:rsidRDefault="00EB1778" w:rsidP="00EB1778">
            <w:pPr>
              <w:pStyle w:val="Normal1"/>
              <w:spacing w:line="276" w:lineRule="auto"/>
              <w:jc w:val="both"/>
              <w:rPr>
                <w:rFonts w:ascii="Arial Narrow" w:hAnsi="Arial Narrow"/>
                <w:color w:val="auto"/>
              </w:rPr>
            </w:pPr>
            <w:r w:rsidRPr="00E2466F">
              <w:rPr>
                <w:rFonts w:ascii="Arial Narrow" w:eastAsia="Arial Narrow" w:hAnsi="Arial Narrow" w:cs="Arial Narrow"/>
                <w:color w:val="auto"/>
              </w:rPr>
              <w:t>Localidad:</w:t>
            </w:r>
          </w:p>
        </w:tc>
        <w:tc>
          <w:tcPr>
            <w:tcW w:w="2722" w:type="dxa"/>
            <w:gridSpan w:val="4"/>
          </w:tcPr>
          <w:p w:rsidR="00EB1778" w:rsidRPr="00E2466F" w:rsidRDefault="00EB1778" w:rsidP="00EB1778">
            <w:pPr>
              <w:pStyle w:val="Normal1"/>
              <w:spacing w:line="276" w:lineRule="auto"/>
              <w:jc w:val="both"/>
              <w:rPr>
                <w:rFonts w:ascii="Arial Narrow" w:hAnsi="Arial Narrow"/>
                <w:color w:val="auto"/>
              </w:rPr>
            </w:pPr>
            <w:r w:rsidRPr="00E2466F">
              <w:rPr>
                <w:rFonts w:ascii="Arial Narrow" w:hAnsi="Arial Narrow"/>
                <w:color w:val="auto"/>
              </w:rPr>
              <w:t>CABA</w:t>
            </w:r>
          </w:p>
        </w:tc>
        <w:tc>
          <w:tcPr>
            <w:tcW w:w="676" w:type="dxa"/>
          </w:tcPr>
          <w:p w:rsidR="00EB1778" w:rsidRPr="00E2466F" w:rsidRDefault="00EB1778" w:rsidP="00EB1778">
            <w:pPr>
              <w:pStyle w:val="Normal1"/>
              <w:spacing w:line="276" w:lineRule="auto"/>
              <w:jc w:val="both"/>
              <w:rPr>
                <w:rFonts w:ascii="Arial Narrow" w:hAnsi="Arial Narrow"/>
                <w:color w:val="auto"/>
              </w:rPr>
            </w:pPr>
            <w:r w:rsidRPr="00E2466F">
              <w:rPr>
                <w:rFonts w:ascii="Arial Narrow" w:eastAsia="Arial Narrow" w:hAnsi="Arial Narrow" w:cs="Arial Narrow"/>
                <w:color w:val="auto"/>
              </w:rPr>
              <w:t>C.P.:</w:t>
            </w:r>
          </w:p>
        </w:tc>
        <w:tc>
          <w:tcPr>
            <w:tcW w:w="883" w:type="dxa"/>
            <w:gridSpan w:val="2"/>
          </w:tcPr>
          <w:p w:rsidR="00EB1778" w:rsidRPr="00E2466F" w:rsidRDefault="00EB1778" w:rsidP="00EB1778">
            <w:pPr>
              <w:pStyle w:val="Normal1"/>
              <w:spacing w:line="276" w:lineRule="auto"/>
              <w:jc w:val="both"/>
              <w:rPr>
                <w:rFonts w:ascii="Arial Narrow" w:hAnsi="Arial Narrow"/>
                <w:color w:val="auto"/>
              </w:rPr>
            </w:pPr>
            <w:r w:rsidRPr="00E2466F">
              <w:rPr>
                <w:rFonts w:ascii="Arial Narrow" w:hAnsi="Arial Narrow"/>
                <w:color w:val="auto"/>
              </w:rPr>
              <w:t>1426</w:t>
            </w:r>
          </w:p>
        </w:tc>
        <w:tc>
          <w:tcPr>
            <w:tcW w:w="1120" w:type="dxa"/>
          </w:tcPr>
          <w:p w:rsidR="00EB1778" w:rsidRPr="00E2466F" w:rsidRDefault="00EB1778" w:rsidP="00EB1778">
            <w:pPr>
              <w:pStyle w:val="Normal1"/>
              <w:spacing w:line="276" w:lineRule="auto"/>
              <w:jc w:val="both"/>
              <w:rPr>
                <w:rFonts w:ascii="Arial Narrow" w:hAnsi="Arial Narrow"/>
                <w:color w:val="auto"/>
              </w:rPr>
            </w:pPr>
            <w:r w:rsidRPr="00E2466F">
              <w:rPr>
                <w:rFonts w:ascii="Arial Narrow" w:eastAsia="Arial Narrow" w:hAnsi="Arial Narrow" w:cs="Arial Narrow"/>
                <w:color w:val="auto"/>
              </w:rPr>
              <w:t>Provincia:</w:t>
            </w:r>
          </w:p>
        </w:tc>
        <w:tc>
          <w:tcPr>
            <w:tcW w:w="2565" w:type="dxa"/>
            <w:gridSpan w:val="3"/>
          </w:tcPr>
          <w:p w:rsidR="00EB1778" w:rsidRPr="00E2466F" w:rsidRDefault="00EB1778" w:rsidP="00EB1778">
            <w:pPr>
              <w:pStyle w:val="Normal1"/>
              <w:spacing w:line="276" w:lineRule="auto"/>
              <w:jc w:val="both"/>
              <w:rPr>
                <w:rFonts w:ascii="Arial Narrow" w:hAnsi="Arial Narrow"/>
                <w:color w:val="auto"/>
              </w:rPr>
            </w:pPr>
            <w:r w:rsidRPr="00E2466F">
              <w:rPr>
                <w:rFonts w:ascii="Arial Narrow" w:hAnsi="Arial Narrow"/>
                <w:color w:val="auto"/>
              </w:rPr>
              <w:t>CABA</w:t>
            </w:r>
          </w:p>
        </w:tc>
      </w:tr>
      <w:tr w:rsidR="00EB1778" w:rsidRPr="00E2466F" w:rsidTr="000B36BD">
        <w:trPr>
          <w:trHeight w:val="260"/>
        </w:trPr>
        <w:tc>
          <w:tcPr>
            <w:tcW w:w="709" w:type="dxa"/>
          </w:tcPr>
          <w:p w:rsidR="00EB1778" w:rsidRPr="00E2466F" w:rsidRDefault="00EB1778" w:rsidP="00EB1778">
            <w:pPr>
              <w:pStyle w:val="Normal1"/>
              <w:spacing w:line="276" w:lineRule="auto"/>
              <w:jc w:val="both"/>
              <w:rPr>
                <w:rFonts w:ascii="Arial Narrow" w:hAnsi="Arial Narrow"/>
                <w:color w:val="auto"/>
              </w:rPr>
            </w:pPr>
            <w:r w:rsidRPr="00E2466F">
              <w:rPr>
                <w:rFonts w:ascii="Arial Narrow" w:eastAsia="Arial Narrow" w:hAnsi="Arial Narrow" w:cs="Arial Narrow"/>
                <w:color w:val="auto"/>
              </w:rPr>
              <w:t>Tel.:</w:t>
            </w:r>
          </w:p>
        </w:tc>
        <w:tc>
          <w:tcPr>
            <w:tcW w:w="2113" w:type="dxa"/>
            <w:gridSpan w:val="4"/>
          </w:tcPr>
          <w:p w:rsidR="00EB1778" w:rsidRPr="00E2466F" w:rsidRDefault="00EB1778" w:rsidP="00EB1778">
            <w:pPr>
              <w:pStyle w:val="Normal1"/>
              <w:spacing w:line="276" w:lineRule="auto"/>
              <w:jc w:val="both"/>
              <w:rPr>
                <w:rFonts w:ascii="Arial Narrow" w:hAnsi="Arial Narrow"/>
                <w:color w:val="auto"/>
              </w:rPr>
            </w:pPr>
            <w:r w:rsidRPr="00E2466F">
              <w:rPr>
                <w:rFonts w:ascii="Arial Narrow" w:hAnsi="Arial Narrow"/>
                <w:color w:val="auto"/>
              </w:rPr>
              <w:t>011-4576-5650</w:t>
            </w:r>
          </w:p>
        </w:tc>
        <w:tc>
          <w:tcPr>
            <w:tcW w:w="2156" w:type="dxa"/>
            <w:gridSpan w:val="3"/>
          </w:tcPr>
          <w:p w:rsidR="00EB1778" w:rsidRPr="00E2466F" w:rsidRDefault="00EB1778" w:rsidP="00EB1778">
            <w:pPr>
              <w:pStyle w:val="Normal1"/>
              <w:spacing w:line="276" w:lineRule="auto"/>
              <w:jc w:val="both"/>
              <w:rPr>
                <w:rFonts w:ascii="Arial Narrow" w:hAnsi="Arial Narrow"/>
                <w:color w:val="auto"/>
              </w:rPr>
            </w:pPr>
            <w:r w:rsidRPr="00E2466F">
              <w:rPr>
                <w:rFonts w:ascii="Arial Narrow" w:eastAsia="Arial Narrow" w:hAnsi="Arial Narrow" w:cs="Arial Narrow"/>
                <w:color w:val="auto"/>
              </w:rPr>
              <w:t>Correo Electrónico:</w:t>
            </w:r>
          </w:p>
        </w:tc>
        <w:tc>
          <w:tcPr>
            <w:tcW w:w="4123" w:type="dxa"/>
            <w:gridSpan w:val="5"/>
          </w:tcPr>
          <w:p w:rsidR="00EB1778" w:rsidRPr="00E2466F" w:rsidRDefault="00EB1778" w:rsidP="00EB1778">
            <w:pPr>
              <w:pStyle w:val="Normal1"/>
              <w:spacing w:line="276" w:lineRule="auto"/>
              <w:jc w:val="both"/>
              <w:rPr>
                <w:rFonts w:ascii="Arial Narrow" w:hAnsi="Arial Narrow"/>
                <w:color w:val="auto"/>
              </w:rPr>
            </w:pPr>
            <w:r w:rsidRPr="00E2466F">
              <w:rPr>
                <w:rFonts w:ascii="Arial Narrow" w:hAnsi="Arial Narrow"/>
                <w:color w:val="auto"/>
              </w:rPr>
              <w:t>rector@iue.edu.ar</w:t>
            </w:r>
          </w:p>
        </w:tc>
      </w:tr>
    </w:tbl>
    <w:p w:rsidR="00F87D7B" w:rsidRDefault="00F87D7B" w:rsidP="00F87D7B">
      <w:pPr>
        <w:pStyle w:val="Normal1"/>
        <w:spacing w:line="360" w:lineRule="auto"/>
        <w:jc w:val="both"/>
      </w:pPr>
    </w:p>
    <w:p w:rsidR="00F87D7B" w:rsidRPr="00F87D7B" w:rsidRDefault="00F87D7B" w:rsidP="00F87D7B">
      <w:pPr>
        <w:pStyle w:val="Normal1"/>
        <w:spacing w:line="360" w:lineRule="auto"/>
        <w:jc w:val="both"/>
      </w:pPr>
      <w:r w:rsidRPr="00F87D7B">
        <w:rPr>
          <w:rFonts w:ascii="Arial Narrow" w:eastAsia="Arial Narrow" w:hAnsi="Arial Narrow" w:cs="Arial Narrow"/>
          <w:sz w:val="22"/>
          <w:szCs w:val="22"/>
        </w:rPr>
        <w:t>Datos de contacto Director de Proyecto</w:t>
      </w:r>
    </w:p>
    <w:tbl>
      <w:tblPr>
        <w:tblStyle w:val="16"/>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5"/>
        <w:gridCol w:w="139"/>
        <w:gridCol w:w="427"/>
        <w:gridCol w:w="682"/>
        <w:gridCol w:w="327"/>
        <w:gridCol w:w="1633"/>
        <w:gridCol w:w="210"/>
        <w:gridCol w:w="420"/>
        <w:gridCol w:w="1027"/>
        <w:gridCol w:w="1071"/>
        <w:gridCol w:w="677"/>
        <w:gridCol w:w="527"/>
        <w:gridCol w:w="1447"/>
      </w:tblGrid>
      <w:tr w:rsidR="00F87D7B" w:rsidTr="000B36BD">
        <w:trPr>
          <w:trHeight w:val="260"/>
        </w:trPr>
        <w:tc>
          <w:tcPr>
            <w:tcW w:w="1051" w:type="dxa"/>
            <w:gridSpan w:val="3"/>
          </w:tcPr>
          <w:p w:rsidR="00F87D7B" w:rsidRDefault="00F87D7B" w:rsidP="00C1468E">
            <w:pPr>
              <w:pStyle w:val="Normal1"/>
              <w:spacing w:line="276" w:lineRule="auto"/>
              <w:jc w:val="both"/>
            </w:pPr>
            <w:r>
              <w:rPr>
                <w:rFonts w:ascii="Arial Narrow" w:eastAsia="Arial Narrow" w:hAnsi="Arial Narrow" w:cs="Arial Narrow"/>
                <w:sz w:val="22"/>
                <w:szCs w:val="22"/>
              </w:rPr>
              <w:t>Nombre:</w:t>
            </w:r>
          </w:p>
        </w:tc>
        <w:tc>
          <w:tcPr>
            <w:tcW w:w="8021" w:type="dxa"/>
            <w:gridSpan w:val="10"/>
          </w:tcPr>
          <w:p w:rsidR="00F87D7B" w:rsidRDefault="00E3554D" w:rsidP="00C1468E">
            <w:pPr>
              <w:pStyle w:val="Normal1"/>
              <w:spacing w:line="276" w:lineRule="auto"/>
              <w:jc w:val="both"/>
            </w:pPr>
            <w:r>
              <w:rPr>
                <w:rFonts w:ascii="Arial Narrow" w:hAnsi="Arial Narrow"/>
              </w:rPr>
              <w:t>CLOTET CINTHIA INÉS</w:t>
            </w:r>
          </w:p>
        </w:tc>
      </w:tr>
      <w:tr w:rsidR="00F87D7B" w:rsidTr="000B36BD">
        <w:trPr>
          <w:trHeight w:val="240"/>
        </w:trPr>
        <w:tc>
          <w:tcPr>
            <w:tcW w:w="624" w:type="dxa"/>
            <w:gridSpan w:val="2"/>
          </w:tcPr>
          <w:p w:rsidR="00F87D7B" w:rsidRDefault="00F87D7B" w:rsidP="00C1468E">
            <w:pPr>
              <w:pStyle w:val="Normal1"/>
              <w:spacing w:line="276" w:lineRule="auto"/>
              <w:jc w:val="both"/>
            </w:pPr>
            <w:r>
              <w:rPr>
                <w:rFonts w:ascii="Arial Narrow" w:eastAsia="Arial Narrow" w:hAnsi="Arial Narrow" w:cs="Arial Narrow"/>
                <w:sz w:val="22"/>
                <w:szCs w:val="22"/>
              </w:rPr>
              <w:t xml:space="preserve">DNI: </w:t>
            </w:r>
          </w:p>
        </w:tc>
        <w:tc>
          <w:tcPr>
            <w:tcW w:w="8448" w:type="dxa"/>
            <w:gridSpan w:val="11"/>
          </w:tcPr>
          <w:p w:rsidR="00F87D7B" w:rsidRPr="001E5242" w:rsidRDefault="00E3554D" w:rsidP="00C1468E">
            <w:pPr>
              <w:pStyle w:val="Normal1"/>
              <w:spacing w:line="276" w:lineRule="auto"/>
              <w:jc w:val="both"/>
              <w:rPr>
                <w:rFonts w:ascii="Arial Narrow" w:hAnsi="Arial Narrow"/>
              </w:rPr>
            </w:pPr>
            <w:r>
              <w:rPr>
                <w:rFonts w:ascii="Arial Narrow" w:hAnsi="Arial Narrow"/>
              </w:rPr>
              <w:t>16.878.914</w:t>
            </w:r>
          </w:p>
        </w:tc>
      </w:tr>
      <w:tr w:rsidR="00F87D7B" w:rsidTr="000B36BD">
        <w:trPr>
          <w:trHeight w:val="260"/>
        </w:trPr>
        <w:tc>
          <w:tcPr>
            <w:tcW w:w="1051" w:type="dxa"/>
            <w:gridSpan w:val="3"/>
          </w:tcPr>
          <w:p w:rsidR="00F87D7B" w:rsidRDefault="00F87D7B" w:rsidP="00C1468E">
            <w:pPr>
              <w:pStyle w:val="Normal1"/>
              <w:spacing w:line="276" w:lineRule="auto"/>
              <w:jc w:val="both"/>
            </w:pPr>
            <w:r>
              <w:rPr>
                <w:rFonts w:ascii="Arial Narrow" w:eastAsia="Arial Narrow" w:hAnsi="Arial Narrow" w:cs="Arial Narrow"/>
                <w:sz w:val="22"/>
                <w:szCs w:val="22"/>
              </w:rPr>
              <w:t>Dirección:</w:t>
            </w:r>
          </w:p>
        </w:tc>
        <w:tc>
          <w:tcPr>
            <w:tcW w:w="682" w:type="dxa"/>
          </w:tcPr>
          <w:p w:rsidR="00F87D7B" w:rsidRDefault="00F87D7B" w:rsidP="00C1468E">
            <w:pPr>
              <w:pStyle w:val="Normal1"/>
              <w:spacing w:line="276" w:lineRule="auto"/>
              <w:jc w:val="both"/>
            </w:pPr>
            <w:r>
              <w:rPr>
                <w:rFonts w:ascii="Arial Narrow" w:eastAsia="Arial Narrow" w:hAnsi="Arial Narrow" w:cs="Arial Narrow"/>
                <w:sz w:val="22"/>
                <w:szCs w:val="22"/>
              </w:rPr>
              <w:t>Calle:</w:t>
            </w:r>
          </w:p>
        </w:tc>
        <w:tc>
          <w:tcPr>
            <w:tcW w:w="5365" w:type="dxa"/>
            <w:gridSpan w:val="7"/>
          </w:tcPr>
          <w:p w:rsidR="00F87D7B" w:rsidRDefault="001E5242" w:rsidP="00C1468E">
            <w:pPr>
              <w:pStyle w:val="Normal1"/>
              <w:spacing w:line="276" w:lineRule="auto"/>
              <w:jc w:val="both"/>
            </w:pPr>
            <w:r w:rsidRPr="00AF141B">
              <w:rPr>
                <w:rFonts w:ascii="Arial Narrow" w:hAnsi="Arial Narrow" w:cs="Arial"/>
                <w:color w:val="auto"/>
                <w:shd w:val="clear" w:color="auto" w:fill="FFFFFF"/>
              </w:rPr>
              <w:t>Aviador Matienzo y Ruta 201</w:t>
            </w:r>
          </w:p>
        </w:tc>
        <w:tc>
          <w:tcPr>
            <w:tcW w:w="527" w:type="dxa"/>
          </w:tcPr>
          <w:p w:rsidR="00F87D7B" w:rsidRDefault="00F87D7B" w:rsidP="00C1468E">
            <w:pPr>
              <w:pStyle w:val="Normal1"/>
              <w:spacing w:line="276" w:lineRule="auto"/>
              <w:jc w:val="both"/>
            </w:pPr>
            <w:r>
              <w:rPr>
                <w:rFonts w:ascii="Arial Narrow" w:eastAsia="Arial Narrow" w:hAnsi="Arial Narrow" w:cs="Arial Narrow"/>
                <w:sz w:val="22"/>
                <w:szCs w:val="22"/>
              </w:rPr>
              <w:t>Nº :</w:t>
            </w:r>
          </w:p>
        </w:tc>
        <w:tc>
          <w:tcPr>
            <w:tcW w:w="1447" w:type="dxa"/>
          </w:tcPr>
          <w:p w:rsidR="00F87D7B" w:rsidRDefault="001E5242" w:rsidP="00C1468E">
            <w:pPr>
              <w:pStyle w:val="Normal1"/>
              <w:spacing w:line="276" w:lineRule="auto"/>
              <w:jc w:val="both"/>
            </w:pPr>
            <w:r w:rsidRPr="00AF141B">
              <w:rPr>
                <w:rFonts w:ascii="Arial Narrow" w:hAnsi="Arial Narrow" w:cs="Arial"/>
                <w:color w:val="auto"/>
                <w:shd w:val="clear" w:color="auto" w:fill="FFFFFF"/>
              </w:rPr>
              <w:t>s/n</w:t>
            </w:r>
          </w:p>
        </w:tc>
      </w:tr>
      <w:tr w:rsidR="00F87D7B" w:rsidRPr="0039547E" w:rsidTr="000B36BD">
        <w:trPr>
          <w:trHeight w:val="260"/>
        </w:trPr>
        <w:tc>
          <w:tcPr>
            <w:tcW w:w="1051" w:type="dxa"/>
            <w:gridSpan w:val="3"/>
          </w:tcPr>
          <w:p w:rsidR="00F87D7B" w:rsidRPr="0039547E" w:rsidRDefault="00F87D7B" w:rsidP="00C1468E">
            <w:pPr>
              <w:pStyle w:val="Normal1"/>
              <w:spacing w:line="276" w:lineRule="auto"/>
              <w:jc w:val="both"/>
              <w:rPr>
                <w:rFonts w:ascii="Arial Narrow" w:hAnsi="Arial Narrow"/>
              </w:rPr>
            </w:pPr>
            <w:r w:rsidRPr="0039547E">
              <w:rPr>
                <w:rFonts w:ascii="Arial Narrow" w:hAnsi="Arial Narrow"/>
              </w:rPr>
              <w:t>Localidad:</w:t>
            </w:r>
          </w:p>
        </w:tc>
        <w:tc>
          <w:tcPr>
            <w:tcW w:w="2642" w:type="dxa"/>
            <w:gridSpan w:val="3"/>
          </w:tcPr>
          <w:p w:rsidR="00F87D7B" w:rsidRPr="0039547E" w:rsidRDefault="001E5242" w:rsidP="00C1468E">
            <w:pPr>
              <w:pStyle w:val="Normal1"/>
              <w:spacing w:line="276" w:lineRule="auto"/>
              <w:jc w:val="both"/>
              <w:rPr>
                <w:rFonts w:ascii="Arial Narrow" w:hAnsi="Arial Narrow"/>
              </w:rPr>
            </w:pPr>
            <w:r w:rsidRPr="0039547E">
              <w:rPr>
                <w:rFonts w:ascii="Arial Narrow" w:hAnsi="Arial Narrow"/>
              </w:rPr>
              <w:t>El Palomar</w:t>
            </w:r>
          </w:p>
        </w:tc>
        <w:tc>
          <w:tcPr>
            <w:tcW w:w="630" w:type="dxa"/>
            <w:gridSpan w:val="2"/>
          </w:tcPr>
          <w:p w:rsidR="00F87D7B" w:rsidRPr="0039547E" w:rsidRDefault="00F87D7B" w:rsidP="00C1468E">
            <w:pPr>
              <w:pStyle w:val="Normal1"/>
              <w:spacing w:line="276" w:lineRule="auto"/>
              <w:jc w:val="both"/>
              <w:rPr>
                <w:rFonts w:ascii="Arial Narrow" w:hAnsi="Arial Narrow"/>
              </w:rPr>
            </w:pPr>
            <w:r w:rsidRPr="0039547E">
              <w:rPr>
                <w:rFonts w:ascii="Arial Narrow" w:hAnsi="Arial Narrow"/>
              </w:rPr>
              <w:t>C.P.:</w:t>
            </w:r>
          </w:p>
        </w:tc>
        <w:tc>
          <w:tcPr>
            <w:tcW w:w="1027" w:type="dxa"/>
          </w:tcPr>
          <w:p w:rsidR="00F87D7B" w:rsidRPr="0039547E" w:rsidRDefault="001E5242" w:rsidP="00C1468E">
            <w:pPr>
              <w:pStyle w:val="Normal1"/>
              <w:spacing w:line="276" w:lineRule="auto"/>
              <w:jc w:val="both"/>
              <w:rPr>
                <w:rFonts w:ascii="Arial Narrow" w:hAnsi="Arial Narrow"/>
              </w:rPr>
            </w:pPr>
            <w:r w:rsidRPr="0039547E">
              <w:rPr>
                <w:rFonts w:ascii="Arial Narrow" w:hAnsi="Arial Narrow"/>
              </w:rPr>
              <w:t>1684</w:t>
            </w:r>
          </w:p>
        </w:tc>
        <w:tc>
          <w:tcPr>
            <w:tcW w:w="1071" w:type="dxa"/>
          </w:tcPr>
          <w:p w:rsidR="00F87D7B" w:rsidRPr="0039547E" w:rsidRDefault="00F87D7B" w:rsidP="00C1468E">
            <w:pPr>
              <w:pStyle w:val="Normal1"/>
              <w:spacing w:line="276" w:lineRule="auto"/>
              <w:jc w:val="both"/>
              <w:rPr>
                <w:rFonts w:ascii="Arial Narrow" w:hAnsi="Arial Narrow"/>
              </w:rPr>
            </w:pPr>
            <w:r w:rsidRPr="0039547E">
              <w:rPr>
                <w:rFonts w:ascii="Arial Narrow" w:hAnsi="Arial Narrow"/>
              </w:rPr>
              <w:t>Provincia:</w:t>
            </w:r>
          </w:p>
        </w:tc>
        <w:tc>
          <w:tcPr>
            <w:tcW w:w="2651" w:type="dxa"/>
            <w:gridSpan w:val="3"/>
          </w:tcPr>
          <w:p w:rsidR="00F87D7B" w:rsidRPr="0039547E" w:rsidRDefault="001E5242" w:rsidP="00C1468E">
            <w:pPr>
              <w:pStyle w:val="Normal1"/>
              <w:spacing w:line="276" w:lineRule="auto"/>
              <w:jc w:val="both"/>
              <w:rPr>
                <w:rFonts w:ascii="Arial Narrow" w:hAnsi="Arial Narrow"/>
              </w:rPr>
            </w:pPr>
            <w:r w:rsidRPr="0039547E">
              <w:rPr>
                <w:rFonts w:ascii="Arial Narrow" w:hAnsi="Arial Narrow"/>
              </w:rPr>
              <w:t>Buenos Aires</w:t>
            </w:r>
          </w:p>
        </w:tc>
      </w:tr>
      <w:tr w:rsidR="00F87D7B" w:rsidTr="000B36BD">
        <w:trPr>
          <w:trHeight w:val="260"/>
        </w:trPr>
        <w:tc>
          <w:tcPr>
            <w:tcW w:w="485" w:type="dxa"/>
          </w:tcPr>
          <w:p w:rsidR="00F87D7B" w:rsidRDefault="00F87D7B" w:rsidP="00C1468E">
            <w:pPr>
              <w:pStyle w:val="Normal1"/>
              <w:spacing w:line="276" w:lineRule="auto"/>
              <w:jc w:val="both"/>
            </w:pPr>
            <w:r>
              <w:rPr>
                <w:rFonts w:ascii="Arial Narrow" w:eastAsia="Arial Narrow" w:hAnsi="Arial Narrow" w:cs="Arial Narrow"/>
                <w:sz w:val="22"/>
                <w:szCs w:val="22"/>
              </w:rPr>
              <w:t>Tel.:</w:t>
            </w:r>
          </w:p>
        </w:tc>
        <w:tc>
          <w:tcPr>
            <w:tcW w:w="1575" w:type="dxa"/>
            <w:gridSpan w:val="4"/>
          </w:tcPr>
          <w:p w:rsidR="00F87D7B" w:rsidRPr="001E5242" w:rsidRDefault="009C1826" w:rsidP="00C1468E">
            <w:pPr>
              <w:pStyle w:val="Normal1"/>
              <w:spacing w:line="276" w:lineRule="auto"/>
              <w:jc w:val="both"/>
              <w:rPr>
                <w:rFonts w:ascii="Arial Narrow" w:hAnsi="Arial Narrow"/>
              </w:rPr>
            </w:pPr>
            <w:r w:rsidRPr="001E5242">
              <w:rPr>
                <w:rFonts w:ascii="Arial Narrow" w:hAnsi="Arial Narrow"/>
              </w:rPr>
              <w:t>11- 1537700981</w:t>
            </w:r>
          </w:p>
        </w:tc>
        <w:tc>
          <w:tcPr>
            <w:tcW w:w="1843" w:type="dxa"/>
            <w:gridSpan w:val="2"/>
          </w:tcPr>
          <w:p w:rsidR="00F87D7B" w:rsidRDefault="00F87D7B" w:rsidP="00C1468E">
            <w:pPr>
              <w:pStyle w:val="Normal1"/>
              <w:spacing w:line="276" w:lineRule="auto"/>
              <w:jc w:val="both"/>
            </w:pPr>
            <w:r>
              <w:rPr>
                <w:rFonts w:ascii="Arial Narrow" w:eastAsia="Arial Narrow" w:hAnsi="Arial Narrow" w:cs="Arial Narrow"/>
                <w:sz w:val="22"/>
                <w:szCs w:val="22"/>
              </w:rPr>
              <w:t>Correo Electrónico:</w:t>
            </w:r>
          </w:p>
        </w:tc>
        <w:tc>
          <w:tcPr>
            <w:tcW w:w="5169" w:type="dxa"/>
            <w:gridSpan w:val="6"/>
          </w:tcPr>
          <w:p w:rsidR="00E3554D" w:rsidRPr="00E3554D" w:rsidRDefault="00920BEF" w:rsidP="00E3554D">
            <w:pPr>
              <w:pStyle w:val="Normal1"/>
              <w:spacing w:line="276" w:lineRule="auto"/>
              <w:rPr>
                <w:rFonts w:ascii="Arial Narrow" w:hAnsi="Arial Narrow"/>
                <w:color w:val="auto"/>
                <w:sz w:val="28"/>
                <w:szCs w:val="28"/>
              </w:rPr>
            </w:pPr>
            <w:hyperlink r:id="rId9" w:history="1">
              <w:r w:rsidR="00E3554D" w:rsidRPr="00E3554D">
                <w:rPr>
                  <w:rStyle w:val="Hipervnculo"/>
                  <w:rFonts w:ascii="Arial Narrow" w:hAnsi="Arial Narrow"/>
                  <w:sz w:val="28"/>
                  <w:szCs w:val="28"/>
                </w:rPr>
                <w:t>cclotet@ejercito.mil.ar</w:t>
              </w:r>
            </w:hyperlink>
            <w:r w:rsidR="00E3554D" w:rsidRPr="00E3554D">
              <w:rPr>
                <w:rFonts w:ascii="Arial Narrow" w:hAnsi="Arial Narrow"/>
                <w:color w:val="auto"/>
                <w:sz w:val="28"/>
                <w:szCs w:val="28"/>
              </w:rPr>
              <w:t xml:space="preserve"> / </w:t>
            </w:r>
            <w:hyperlink r:id="rId10" w:history="1">
              <w:r w:rsidR="00E3554D" w:rsidRPr="00623781">
                <w:rPr>
                  <w:rStyle w:val="Hipervnculo"/>
                  <w:rFonts w:ascii="Arial Narrow" w:hAnsi="Arial Narrow"/>
                  <w:sz w:val="28"/>
                  <w:szCs w:val="28"/>
                </w:rPr>
                <w:t>cinthiaclotet@hotmail.com</w:t>
              </w:r>
            </w:hyperlink>
          </w:p>
        </w:tc>
      </w:tr>
    </w:tbl>
    <w:p w:rsidR="0039547E" w:rsidRDefault="0039547E" w:rsidP="00C45486">
      <w:pPr>
        <w:pStyle w:val="Normal1"/>
        <w:spacing w:line="276" w:lineRule="auto"/>
        <w:jc w:val="both"/>
        <w:rPr>
          <w:rFonts w:ascii="Arial Narrow" w:eastAsia="Arial Narrow" w:hAnsi="Arial Narrow" w:cs="Arial Narrow"/>
        </w:rPr>
      </w:pPr>
    </w:p>
    <w:p w:rsidR="001D1B19" w:rsidRPr="0039743A" w:rsidRDefault="00E809CC" w:rsidP="00C45486">
      <w:pPr>
        <w:pStyle w:val="Normal1"/>
        <w:spacing w:line="276" w:lineRule="auto"/>
        <w:jc w:val="both"/>
        <w:rPr>
          <w:rFonts w:ascii="Arial Narrow" w:eastAsia="Arial Narrow" w:hAnsi="Arial Narrow" w:cs="Arial Narrow"/>
        </w:rPr>
      </w:pPr>
      <w:r>
        <w:rPr>
          <w:rFonts w:ascii="Arial Narrow" w:eastAsia="Arial Narrow" w:hAnsi="Arial Narrow" w:cs="Arial Narrow"/>
        </w:rPr>
        <w:t>Tipo de línea de investigación</w:t>
      </w:r>
      <w:r w:rsidR="001D1B19" w:rsidRPr="0039743A">
        <w:rPr>
          <w:rFonts w:ascii="Arial Narrow" w:eastAsia="Arial Narrow" w:hAnsi="Arial Narrow" w:cs="Arial Narrow"/>
        </w:rPr>
        <w:t>:</w:t>
      </w:r>
    </w:p>
    <w:tbl>
      <w:tblPr>
        <w:tblStyle w:val="Tablaconcuadrcula"/>
        <w:tblW w:w="9185" w:type="dxa"/>
        <w:tblLook w:val="04A0" w:firstRow="1" w:lastRow="0" w:firstColumn="1" w:lastColumn="0" w:noHBand="0" w:noVBand="1"/>
      </w:tblPr>
      <w:tblGrid>
        <w:gridCol w:w="9185"/>
      </w:tblGrid>
      <w:tr w:rsidR="001D1B19" w:rsidRPr="0039743A" w:rsidTr="000B36BD">
        <w:tc>
          <w:tcPr>
            <w:tcW w:w="9211" w:type="dxa"/>
          </w:tcPr>
          <w:p w:rsidR="001D1B19" w:rsidRPr="0039743A" w:rsidRDefault="00E809CC" w:rsidP="00E809CC">
            <w:pPr>
              <w:pStyle w:val="Normal1"/>
              <w:spacing w:line="276" w:lineRule="auto"/>
              <w:jc w:val="both"/>
              <w:rPr>
                <w:rFonts w:ascii="Arial Narrow" w:eastAsia="Arial Narrow" w:hAnsi="Arial Narrow" w:cs="Arial Narrow"/>
              </w:rPr>
            </w:pPr>
            <w:r>
              <w:rPr>
                <w:rFonts w:ascii="Arial Narrow" w:eastAsia="Arial Narrow" w:hAnsi="Arial Narrow" w:cs="Arial Narrow"/>
              </w:rPr>
              <w:t xml:space="preserve">Continuidad de la línea: Educación y formación para la defensa. Proyecto UNDEFI 2018 Evolución de la formación universitaria en el Colegio Militar de la Nación (carrera de  Armas). </w:t>
            </w:r>
          </w:p>
        </w:tc>
      </w:tr>
    </w:tbl>
    <w:p w:rsidR="0039547E" w:rsidRDefault="0039547E" w:rsidP="00C45486">
      <w:pPr>
        <w:pStyle w:val="Normal1"/>
        <w:spacing w:line="276" w:lineRule="auto"/>
        <w:jc w:val="both"/>
        <w:rPr>
          <w:rFonts w:ascii="Arial Narrow" w:eastAsia="Arial Narrow" w:hAnsi="Arial Narrow" w:cs="Arial Narrow"/>
        </w:rPr>
      </w:pPr>
    </w:p>
    <w:p w:rsidR="001D1B19" w:rsidRPr="0039743A" w:rsidRDefault="001D1B19"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Características del Proyecto:</w:t>
      </w:r>
    </w:p>
    <w:tbl>
      <w:tblPr>
        <w:tblStyle w:val="Tablaconcuadrcula"/>
        <w:tblW w:w="9209" w:type="dxa"/>
        <w:tblLook w:val="04A0" w:firstRow="1" w:lastRow="0" w:firstColumn="1" w:lastColumn="0" w:noHBand="0" w:noVBand="1"/>
      </w:tblPr>
      <w:tblGrid>
        <w:gridCol w:w="2071"/>
        <w:gridCol w:w="7138"/>
      </w:tblGrid>
      <w:tr w:rsidR="002E7410" w:rsidRPr="0039743A" w:rsidTr="000B36BD">
        <w:tc>
          <w:tcPr>
            <w:tcW w:w="2071" w:type="dxa"/>
          </w:tcPr>
          <w:p w:rsidR="002E7410" w:rsidRPr="0039743A" w:rsidRDefault="002E7410"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Tipo de Actividad</w:t>
            </w:r>
            <w:r w:rsidR="00E4496F">
              <w:rPr>
                <w:rStyle w:val="Refdenotaalpie"/>
                <w:rFonts w:ascii="Arial Narrow" w:eastAsia="Arial Narrow" w:hAnsi="Arial Narrow" w:cs="Arial Narrow"/>
              </w:rPr>
              <w:footnoteReference w:id="1"/>
            </w:r>
          </w:p>
        </w:tc>
        <w:tc>
          <w:tcPr>
            <w:tcW w:w="7138" w:type="dxa"/>
          </w:tcPr>
          <w:p w:rsidR="002E7410" w:rsidRPr="0039743A" w:rsidRDefault="00AF141B" w:rsidP="005F5674">
            <w:pPr>
              <w:pStyle w:val="Normal1"/>
              <w:spacing w:line="276" w:lineRule="auto"/>
              <w:jc w:val="both"/>
              <w:rPr>
                <w:rFonts w:ascii="Arial Narrow" w:eastAsia="Arial Narrow" w:hAnsi="Arial Narrow" w:cs="Arial Narrow"/>
              </w:rPr>
            </w:pPr>
            <w:r>
              <w:rPr>
                <w:rFonts w:ascii="Arial Narrow" w:eastAsia="Arial Narrow" w:hAnsi="Arial Narrow" w:cs="Arial Narrow"/>
              </w:rPr>
              <w:t xml:space="preserve">Investigación </w:t>
            </w:r>
            <w:r w:rsidR="005F5674">
              <w:rPr>
                <w:rFonts w:ascii="Arial Narrow" w:eastAsia="Arial Narrow" w:hAnsi="Arial Narrow" w:cs="Arial Narrow"/>
              </w:rPr>
              <w:t>Aplicada</w:t>
            </w:r>
          </w:p>
        </w:tc>
      </w:tr>
      <w:tr w:rsidR="002E7410" w:rsidRPr="0039743A" w:rsidTr="000B36BD">
        <w:tc>
          <w:tcPr>
            <w:tcW w:w="2071" w:type="dxa"/>
          </w:tcPr>
          <w:p w:rsidR="002E7410" w:rsidRPr="0039743A" w:rsidRDefault="00E4496F" w:rsidP="00C45486">
            <w:pPr>
              <w:pStyle w:val="Normal1"/>
              <w:spacing w:line="276" w:lineRule="auto"/>
              <w:jc w:val="both"/>
              <w:rPr>
                <w:rFonts w:ascii="Arial Narrow" w:eastAsia="Arial Narrow" w:hAnsi="Arial Narrow" w:cs="Arial Narrow"/>
              </w:rPr>
            </w:pPr>
            <w:r>
              <w:rPr>
                <w:rFonts w:ascii="Arial Narrow" w:eastAsia="Arial Narrow" w:hAnsi="Arial Narrow" w:cs="Arial Narrow"/>
              </w:rPr>
              <w:t>Disciplina</w:t>
            </w:r>
          </w:p>
        </w:tc>
        <w:tc>
          <w:tcPr>
            <w:tcW w:w="7138" w:type="dxa"/>
          </w:tcPr>
          <w:p w:rsidR="002E7410" w:rsidRPr="0039743A" w:rsidRDefault="00AF141B" w:rsidP="00E809CC">
            <w:pPr>
              <w:pStyle w:val="Normal1"/>
              <w:spacing w:line="276" w:lineRule="auto"/>
              <w:jc w:val="both"/>
              <w:rPr>
                <w:rFonts w:ascii="Arial Narrow" w:eastAsia="Arial Narrow" w:hAnsi="Arial Narrow" w:cs="Arial Narrow"/>
              </w:rPr>
            </w:pPr>
            <w:r>
              <w:rPr>
                <w:rFonts w:ascii="Arial Narrow" w:eastAsia="Arial Narrow" w:hAnsi="Arial Narrow" w:cs="Arial Narrow"/>
              </w:rPr>
              <w:t xml:space="preserve">Educación </w:t>
            </w:r>
          </w:p>
        </w:tc>
      </w:tr>
      <w:tr w:rsidR="002E7410" w:rsidRPr="0039743A" w:rsidTr="000B36BD">
        <w:tc>
          <w:tcPr>
            <w:tcW w:w="2071" w:type="dxa"/>
          </w:tcPr>
          <w:p w:rsidR="002E7410" w:rsidRPr="0039743A" w:rsidRDefault="002E7410"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lastRenderedPageBreak/>
              <w:t>Campo de Aplicación</w:t>
            </w:r>
          </w:p>
        </w:tc>
        <w:tc>
          <w:tcPr>
            <w:tcW w:w="7138" w:type="dxa"/>
          </w:tcPr>
          <w:p w:rsidR="002E7410" w:rsidRPr="0039743A" w:rsidRDefault="0036788F" w:rsidP="00C45486">
            <w:pPr>
              <w:pStyle w:val="Normal1"/>
              <w:spacing w:line="276" w:lineRule="auto"/>
              <w:jc w:val="both"/>
              <w:rPr>
                <w:rFonts w:ascii="Arial Narrow" w:eastAsia="Arial Narrow" w:hAnsi="Arial Narrow" w:cs="Arial Narrow"/>
              </w:rPr>
            </w:pPr>
            <w:r>
              <w:rPr>
                <w:rFonts w:ascii="Arial Narrow" w:eastAsia="Arial Narrow" w:hAnsi="Arial Narrow" w:cs="Arial Narrow"/>
              </w:rPr>
              <w:t xml:space="preserve">Formación académico </w:t>
            </w:r>
            <w:r w:rsidR="00DC5320">
              <w:rPr>
                <w:rFonts w:ascii="Arial Narrow" w:eastAsia="Arial Narrow" w:hAnsi="Arial Narrow" w:cs="Arial Narrow"/>
              </w:rPr>
              <w:t>–</w:t>
            </w:r>
            <w:r>
              <w:rPr>
                <w:rFonts w:ascii="Arial Narrow" w:eastAsia="Arial Narrow" w:hAnsi="Arial Narrow" w:cs="Arial Narrow"/>
              </w:rPr>
              <w:t xml:space="preserve"> militar</w:t>
            </w:r>
            <w:r w:rsidR="00DC5320">
              <w:rPr>
                <w:rFonts w:ascii="Arial Narrow" w:eastAsia="Arial Narrow" w:hAnsi="Arial Narrow" w:cs="Arial Narrow"/>
              </w:rPr>
              <w:t xml:space="preserve"> de nivel universitario, focalizada en la carrera de Armas</w:t>
            </w:r>
          </w:p>
        </w:tc>
      </w:tr>
    </w:tbl>
    <w:p w:rsidR="001D1B19" w:rsidRPr="0039743A" w:rsidRDefault="001D1B19" w:rsidP="00C45486">
      <w:pPr>
        <w:pStyle w:val="Normal1"/>
        <w:spacing w:line="276" w:lineRule="auto"/>
        <w:jc w:val="both"/>
        <w:rPr>
          <w:rFonts w:ascii="Arial Narrow" w:eastAsia="Arial Narrow" w:hAnsi="Arial Narrow" w:cs="Arial Narrow"/>
        </w:rPr>
      </w:pPr>
    </w:p>
    <w:p w:rsidR="002E7410" w:rsidRPr="0039743A" w:rsidRDefault="002E7410"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Palabras clave</w:t>
      </w:r>
    </w:p>
    <w:tbl>
      <w:tblPr>
        <w:tblStyle w:val="Tablaconcuadrcula"/>
        <w:tblW w:w="9185" w:type="dxa"/>
        <w:tblLook w:val="04A0" w:firstRow="1" w:lastRow="0" w:firstColumn="1" w:lastColumn="0" w:noHBand="0" w:noVBand="1"/>
      </w:tblPr>
      <w:tblGrid>
        <w:gridCol w:w="9185"/>
      </w:tblGrid>
      <w:tr w:rsidR="002E7410" w:rsidRPr="0039743A" w:rsidTr="000B36BD">
        <w:tc>
          <w:tcPr>
            <w:tcW w:w="9211" w:type="dxa"/>
          </w:tcPr>
          <w:p w:rsidR="002E7410" w:rsidRPr="0039743A" w:rsidRDefault="00555466" w:rsidP="00EB2781">
            <w:pPr>
              <w:pStyle w:val="Normal1"/>
              <w:spacing w:line="276" w:lineRule="auto"/>
              <w:jc w:val="both"/>
              <w:rPr>
                <w:rFonts w:ascii="Arial Narrow" w:eastAsia="Arial Narrow" w:hAnsi="Arial Narrow" w:cs="Arial Narrow"/>
              </w:rPr>
            </w:pPr>
            <w:r>
              <w:rPr>
                <w:rFonts w:ascii="Arial Narrow" w:eastAsia="Arial Narrow" w:hAnsi="Arial Narrow" w:cs="Arial Narrow"/>
              </w:rPr>
              <w:t xml:space="preserve">Educación </w:t>
            </w:r>
            <w:r w:rsidR="00922BE1">
              <w:rPr>
                <w:rFonts w:ascii="Arial Narrow" w:eastAsia="Arial Narrow" w:hAnsi="Arial Narrow" w:cs="Arial Narrow"/>
              </w:rPr>
              <w:t xml:space="preserve">- Evaluación </w:t>
            </w:r>
            <w:r>
              <w:rPr>
                <w:rFonts w:ascii="Arial Narrow" w:eastAsia="Arial Narrow" w:hAnsi="Arial Narrow" w:cs="Arial Narrow"/>
              </w:rPr>
              <w:t xml:space="preserve">– </w:t>
            </w:r>
            <w:r w:rsidR="00334377">
              <w:rPr>
                <w:rFonts w:ascii="Arial Narrow" w:eastAsia="Arial Narrow" w:hAnsi="Arial Narrow" w:cs="Arial Narrow"/>
              </w:rPr>
              <w:t xml:space="preserve">Diagnóstico - </w:t>
            </w:r>
            <w:r>
              <w:rPr>
                <w:rFonts w:ascii="Arial Narrow" w:eastAsia="Arial Narrow" w:hAnsi="Arial Narrow" w:cs="Arial Narrow"/>
              </w:rPr>
              <w:t xml:space="preserve">Formación Militar – </w:t>
            </w:r>
            <w:r w:rsidR="0036788F">
              <w:rPr>
                <w:rFonts w:ascii="Arial Narrow" w:eastAsia="Arial Narrow" w:hAnsi="Arial Narrow" w:cs="Arial Narrow"/>
              </w:rPr>
              <w:t>Proyecto Curricular</w:t>
            </w:r>
            <w:r>
              <w:rPr>
                <w:rFonts w:ascii="Arial Narrow" w:eastAsia="Arial Narrow" w:hAnsi="Arial Narrow" w:cs="Arial Narrow"/>
              </w:rPr>
              <w:t xml:space="preserve"> – </w:t>
            </w:r>
            <w:r w:rsidR="00DC5320">
              <w:rPr>
                <w:rFonts w:ascii="Arial Narrow" w:eastAsia="Arial Narrow" w:hAnsi="Arial Narrow" w:cs="Arial Narrow"/>
              </w:rPr>
              <w:t xml:space="preserve">Reforma - </w:t>
            </w:r>
            <w:r>
              <w:rPr>
                <w:rFonts w:ascii="Arial Narrow" w:eastAsia="Arial Narrow" w:hAnsi="Arial Narrow" w:cs="Arial Narrow"/>
              </w:rPr>
              <w:t>Colegio Militar de la Nación</w:t>
            </w:r>
          </w:p>
        </w:tc>
      </w:tr>
    </w:tbl>
    <w:p w:rsidR="002E7410" w:rsidRPr="0039743A" w:rsidRDefault="002E7410" w:rsidP="00C45486">
      <w:pPr>
        <w:pStyle w:val="Normal1"/>
        <w:spacing w:line="276" w:lineRule="auto"/>
        <w:jc w:val="both"/>
        <w:rPr>
          <w:rFonts w:ascii="Arial Narrow" w:eastAsia="Arial Narrow" w:hAnsi="Arial Narrow" w:cs="Arial Narrow"/>
          <w:i/>
        </w:rPr>
      </w:pPr>
    </w:p>
    <w:p w:rsidR="002E7410" w:rsidRPr="0039743A" w:rsidRDefault="002E7410"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Presupuesto</w:t>
      </w:r>
      <w:r w:rsidR="00922BE1">
        <w:rPr>
          <w:rFonts w:ascii="Arial Narrow" w:eastAsia="Arial Narrow" w:hAnsi="Arial Narrow" w:cs="Arial Narrow"/>
        </w:rPr>
        <w:t>2</w:t>
      </w:r>
    </w:p>
    <w:tbl>
      <w:tblPr>
        <w:tblStyle w:val="Tablaconcuadrcula"/>
        <w:tblW w:w="9209" w:type="dxa"/>
        <w:tblLook w:val="04A0" w:firstRow="1" w:lastRow="0" w:firstColumn="1" w:lastColumn="0" w:noHBand="0" w:noVBand="1"/>
      </w:tblPr>
      <w:tblGrid>
        <w:gridCol w:w="5960"/>
        <w:gridCol w:w="3249"/>
      </w:tblGrid>
      <w:tr w:rsidR="002E7410" w:rsidRPr="0039743A" w:rsidTr="000B36BD">
        <w:tc>
          <w:tcPr>
            <w:tcW w:w="5960" w:type="dxa"/>
          </w:tcPr>
          <w:p w:rsidR="002E7410" w:rsidRPr="0039743A" w:rsidRDefault="00C45486"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Monto Total solicitado a la UNDEF</w:t>
            </w:r>
          </w:p>
        </w:tc>
        <w:tc>
          <w:tcPr>
            <w:tcW w:w="3249" w:type="dxa"/>
          </w:tcPr>
          <w:p w:rsidR="002E7410" w:rsidRPr="008B0B58" w:rsidRDefault="00C45486" w:rsidP="00922BE1">
            <w:pPr>
              <w:pStyle w:val="Normal1"/>
              <w:spacing w:line="276" w:lineRule="auto"/>
              <w:rPr>
                <w:rFonts w:ascii="Arial Narrow" w:eastAsia="Arial Narrow" w:hAnsi="Arial Narrow" w:cs="Arial Narrow"/>
              </w:rPr>
            </w:pPr>
            <w:r w:rsidRPr="008B0B58">
              <w:rPr>
                <w:rFonts w:ascii="Arial Narrow" w:eastAsia="Arial Narrow" w:hAnsi="Arial Narrow" w:cs="Arial Narrow"/>
              </w:rPr>
              <w:t>$</w:t>
            </w:r>
            <w:r w:rsidR="00BD603C" w:rsidRPr="008B0B58">
              <w:rPr>
                <w:rFonts w:ascii="Arial Narrow" w:hAnsi="Arial Narrow"/>
              </w:rPr>
              <w:t xml:space="preserve"> </w:t>
            </w:r>
            <w:r w:rsidR="00EE7800">
              <w:rPr>
                <w:rFonts w:ascii="Arial Narrow" w:hAnsi="Arial Narrow"/>
              </w:rPr>
              <w:t>1</w:t>
            </w:r>
            <w:r w:rsidR="00922BE1">
              <w:rPr>
                <w:rFonts w:ascii="Arial Narrow" w:hAnsi="Arial Narrow"/>
              </w:rPr>
              <w:t>2</w:t>
            </w:r>
            <w:r w:rsidR="00EE7800">
              <w:rPr>
                <w:rFonts w:ascii="Arial Narrow" w:hAnsi="Arial Narrow"/>
              </w:rPr>
              <w:t>0.000</w:t>
            </w:r>
          </w:p>
        </w:tc>
      </w:tr>
      <w:tr w:rsidR="002E7410" w:rsidRPr="0039743A" w:rsidTr="000B36BD">
        <w:tc>
          <w:tcPr>
            <w:tcW w:w="5960" w:type="dxa"/>
          </w:tcPr>
          <w:p w:rsidR="002E7410" w:rsidRPr="0039743A" w:rsidRDefault="00C45486"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Aporte de otras instituciones (si hubiese)</w:t>
            </w:r>
          </w:p>
        </w:tc>
        <w:tc>
          <w:tcPr>
            <w:tcW w:w="3249" w:type="dxa"/>
          </w:tcPr>
          <w:p w:rsidR="002E7410" w:rsidRPr="008B0B58" w:rsidRDefault="00C45486" w:rsidP="00C45486">
            <w:pPr>
              <w:pStyle w:val="Normal1"/>
              <w:spacing w:line="276" w:lineRule="auto"/>
              <w:rPr>
                <w:rFonts w:ascii="Arial Narrow" w:eastAsia="Arial Narrow" w:hAnsi="Arial Narrow" w:cs="Arial Narrow"/>
              </w:rPr>
            </w:pPr>
            <w:r w:rsidRPr="008B0B58">
              <w:rPr>
                <w:rFonts w:ascii="Arial Narrow" w:eastAsia="Arial Narrow" w:hAnsi="Arial Narrow" w:cs="Arial Narrow"/>
              </w:rPr>
              <w:t>$</w:t>
            </w:r>
            <w:r w:rsidR="00BD603C" w:rsidRPr="008B0B58">
              <w:rPr>
                <w:rFonts w:ascii="Arial Narrow" w:eastAsia="Arial Narrow" w:hAnsi="Arial Narrow" w:cs="Arial Narrow"/>
              </w:rPr>
              <w:t xml:space="preserve"> ----------</w:t>
            </w:r>
          </w:p>
        </w:tc>
      </w:tr>
      <w:tr w:rsidR="002E7410" w:rsidRPr="0039743A" w:rsidTr="000B36BD">
        <w:tc>
          <w:tcPr>
            <w:tcW w:w="5960" w:type="dxa"/>
          </w:tcPr>
          <w:p w:rsidR="002E7410" w:rsidRPr="0039743A" w:rsidRDefault="00C45486"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Monto Total</w:t>
            </w:r>
          </w:p>
        </w:tc>
        <w:tc>
          <w:tcPr>
            <w:tcW w:w="3249" w:type="dxa"/>
          </w:tcPr>
          <w:p w:rsidR="002E7410" w:rsidRPr="008B0B58" w:rsidRDefault="00C45486" w:rsidP="00922BE1">
            <w:pPr>
              <w:pStyle w:val="Normal1"/>
              <w:spacing w:line="276" w:lineRule="auto"/>
              <w:rPr>
                <w:rFonts w:ascii="Arial Narrow" w:eastAsia="Arial Narrow" w:hAnsi="Arial Narrow" w:cs="Arial Narrow"/>
              </w:rPr>
            </w:pPr>
            <w:r w:rsidRPr="008B0B58">
              <w:rPr>
                <w:rFonts w:ascii="Arial Narrow" w:eastAsia="Arial Narrow" w:hAnsi="Arial Narrow" w:cs="Arial Narrow"/>
              </w:rPr>
              <w:t>$</w:t>
            </w:r>
            <w:r w:rsidR="00BD603C" w:rsidRPr="008B0B58">
              <w:rPr>
                <w:rFonts w:ascii="Arial Narrow" w:eastAsia="Arial Narrow" w:hAnsi="Arial Narrow" w:cs="Arial Narrow"/>
              </w:rPr>
              <w:t xml:space="preserve"> </w:t>
            </w:r>
            <w:r w:rsidR="00EE7800">
              <w:rPr>
                <w:rFonts w:ascii="Arial Narrow" w:hAnsi="Arial Narrow"/>
              </w:rPr>
              <w:t>1</w:t>
            </w:r>
            <w:r w:rsidR="00922BE1">
              <w:rPr>
                <w:rFonts w:ascii="Arial Narrow" w:hAnsi="Arial Narrow"/>
              </w:rPr>
              <w:t>2</w:t>
            </w:r>
            <w:r w:rsidR="00EE7800">
              <w:rPr>
                <w:rFonts w:ascii="Arial Narrow" w:hAnsi="Arial Narrow"/>
              </w:rPr>
              <w:t>0.000</w:t>
            </w:r>
          </w:p>
        </w:tc>
      </w:tr>
    </w:tbl>
    <w:p w:rsidR="00C45486" w:rsidRPr="0039743A" w:rsidRDefault="00C45486" w:rsidP="00C45486">
      <w:pPr>
        <w:pStyle w:val="Normal1"/>
        <w:spacing w:line="276" w:lineRule="auto"/>
        <w:jc w:val="both"/>
        <w:rPr>
          <w:rFonts w:ascii="Arial Narrow" w:eastAsia="Arial Narrow" w:hAnsi="Arial Narrow" w:cs="Arial Narrow"/>
          <w:i/>
        </w:rPr>
      </w:pPr>
    </w:p>
    <w:p w:rsidR="00C45486" w:rsidRPr="0039743A" w:rsidRDefault="00C45486" w:rsidP="00C45486">
      <w:pPr>
        <w:pStyle w:val="Normal1"/>
        <w:numPr>
          <w:ilvl w:val="1"/>
          <w:numId w:val="13"/>
        </w:numPr>
        <w:spacing w:line="276" w:lineRule="auto"/>
        <w:jc w:val="both"/>
        <w:rPr>
          <w:rFonts w:ascii="Arial Narrow" w:hAnsi="Arial Narrow"/>
          <w:b/>
        </w:rPr>
      </w:pPr>
      <w:r w:rsidRPr="0039743A">
        <w:rPr>
          <w:rFonts w:ascii="Arial Narrow" w:hAnsi="Arial Narrow"/>
          <w:b/>
        </w:rPr>
        <w:t>Datos del Director</w:t>
      </w:r>
    </w:p>
    <w:p w:rsidR="00C45486" w:rsidRPr="0039743A" w:rsidRDefault="00C45486" w:rsidP="00C45486">
      <w:pPr>
        <w:pStyle w:val="Normal1"/>
        <w:spacing w:line="276" w:lineRule="auto"/>
        <w:jc w:val="both"/>
        <w:rPr>
          <w:rFonts w:ascii="Arial Narrow" w:eastAsia="Arial Narrow" w:hAnsi="Arial Narrow" w:cs="Arial Narrow"/>
        </w:rPr>
      </w:pPr>
    </w:p>
    <w:p w:rsidR="00423FC0" w:rsidRPr="0039743A" w:rsidRDefault="00175962"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D</w:t>
      </w:r>
      <w:r w:rsidR="00C45486" w:rsidRPr="0039743A">
        <w:rPr>
          <w:rFonts w:ascii="Arial Narrow" w:eastAsia="Arial Narrow" w:hAnsi="Arial Narrow" w:cs="Arial Narrow"/>
        </w:rPr>
        <w:t>irector:</w:t>
      </w:r>
      <w:r w:rsidR="0039743A" w:rsidRPr="0039743A">
        <w:rPr>
          <w:rFonts w:ascii="Arial Narrow" w:eastAsia="Arial Narrow" w:hAnsi="Arial Narrow" w:cs="Arial Narrow"/>
        </w:rPr>
        <w:t xml:space="preserve"> (</w:t>
      </w:r>
      <w:r w:rsidR="0039743A" w:rsidRPr="0039743A">
        <w:rPr>
          <w:rFonts w:ascii="Arial Narrow" w:hAnsi="Arial Narrow"/>
        </w:rPr>
        <w:t>Acompañar CV</w:t>
      </w:r>
      <w:r w:rsidR="00E809CC">
        <w:rPr>
          <w:rFonts w:ascii="Arial Narrow" w:hAnsi="Arial Narrow"/>
        </w:rPr>
        <w:t>ar o SIGEVA</w:t>
      </w:r>
      <w:r w:rsidR="0039743A" w:rsidRPr="0039743A">
        <w:rPr>
          <w:rFonts w:ascii="Arial Narrow" w:hAnsi="Arial Narrow"/>
        </w:rPr>
        <w:t xml:space="preserve"> actualizado)</w:t>
      </w:r>
    </w:p>
    <w:tbl>
      <w:tblPr>
        <w:tblStyle w:val="Tablaconcuadrcula"/>
        <w:tblW w:w="9209" w:type="dxa"/>
        <w:tblLook w:val="04A0" w:firstRow="1" w:lastRow="0" w:firstColumn="1" w:lastColumn="0" w:noHBand="0" w:noVBand="1"/>
      </w:tblPr>
      <w:tblGrid>
        <w:gridCol w:w="2806"/>
        <w:gridCol w:w="1376"/>
        <w:gridCol w:w="1021"/>
        <w:gridCol w:w="1007"/>
        <w:gridCol w:w="2999"/>
      </w:tblGrid>
      <w:tr w:rsidR="00445010" w:rsidRPr="0039743A" w:rsidTr="000B36BD">
        <w:trPr>
          <w:trHeight w:val="315"/>
        </w:trPr>
        <w:tc>
          <w:tcPr>
            <w:tcW w:w="2806" w:type="dxa"/>
            <w:vMerge w:val="restart"/>
            <w:shd w:val="pct5" w:color="auto" w:fill="auto"/>
          </w:tcPr>
          <w:p w:rsidR="00445010" w:rsidRPr="0039743A" w:rsidRDefault="00445010" w:rsidP="00C1468E">
            <w:pPr>
              <w:pStyle w:val="Normal1"/>
              <w:spacing w:line="276" w:lineRule="auto"/>
              <w:jc w:val="center"/>
              <w:rPr>
                <w:rFonts w:ascii="Arial Narrow" w:hAnsi="Arial Narrow"/>
              </w:rPr>
            </w:pPr>
            <w:r w:rsidRPr="0039743A">
              <w:rPr>
                <w:rFonts w:ascii="Arial Narrow" w:hAnsi="Arial Narrow"/>
              </w:rPr>
              <w:t>Apellido y Nombres</w:t>
            </w:r>
          </w:p>
        </w:tc>
        <w:tc>
          <w:tcPr>
            <w:tcW w:w="3404" w:type="dxa"/>
            <w:gridSpan w:val="3"/>
            <w:shd w:val="pct5" w:color="auto" w:fill="auto"/>
          </w:tcPr>
          <w:p w:rsidR="00445010" w:rsidRPr="0039743A" w:rsidRDefault="00445010" w:rsidP="00C1468E">
            <w:pPr>
              <w:pStyle w:val="Normal1"/>
              <w:spacing w:line="276" w:lineRule="auto"/>
              <w:jc w:val="center"/>
              <w:rPr>
                <w:rFonts w:ascii="Arial Narrow" w:hAnsi="Arial Narrow"/>
              </w:rPr>
            </w:pPr>
            <w:r w:rsidRPr="0039743A">
              <w:rPr>
                <w:rFonts w:ascii="Arial Narrow" w:hAnsi="Arial Narrow"/>
              </w:rPr>
              <w:t>Categoría</w:t>
            </w:r>
          </w:p>
        </w:tc>
        <w:tc>
          <w:tcPr>
            <w:tcW w:w="2999" w:type="dxa"/>
            <w:vMerge w:val="restart"/>
            <w:shd w:val="pct5" w:color="auto" w:fill="auto"/>
          </w:tcPr>
          <w:p w:rsidR="00445010" w:rsidRPr="0039743A" w:rsidRDefault="00445010" w:rsidP="00C1468E">
            <w:pPr>
              <w:pStyle w:val="Normal1"/>
              <w:spacing w:line="276" w:lineRule="auto"/>
              <w:jc w:val="center"/>
              <w:rPr>
                <w:rFonts w:ascii="Arial Narrow" w:hAnsi="Arial Narrow"/>
              </w:rPr>
            </w:pPr>
            <w:r w:rsidRPr="0039743A">
              <w:rPr>
                <w:rFonts w:ascii="Arial Narrow" w:hAnsi="Arial Narrow"/>
              </w:rPr>
              <w:t>Máximo Título Académico obtenido</w:t>
            </w:r>
          </w:p>
        </w:tc>
      </w:tr>
      <w:tr w:rsidR="00445010" w:rsidRPr="0039743A" w:rsidTr="000B36BD">
        <w:trPr>
          <w:trHeight w:val="315"/>
        </w:trPr>
        <w:tc>
          <w:tcPr>
            <w:tcW w:w="2806" w:type="dxa"/>
            <w:vMerge/>
          </w:tcPr>
          <w:p w:rsidR="00445010" w:rsidRPr="0039743A" w:rsidRDefault="00445010" w:rsidP="00C1468E">
            <w:pPr>
              <w:pStyle w:val="Normal1"/>
              <w:spacing w:line="276" w:lineRule="auto"/>
              <w:jc w:val="center"/>
              <w:rPr>
                <w:rFonts w:ascii="Arial Narrow" w:hAnsi="Arial Narrow"/>
              </w:rPr>
            </w:pPr>
          </w:p>
        </w:tc>
        <w:tc>
          <w:tcPr>
            <w:tcW w:w="1376" w:type="dxa"/>
            <w:shd w:val="clear" w:color="auto" w:fill="EEECE1" w:themeFill="background2"/>
          </w:tcPr>
          <w:p w:rsidR="00445010" w:rsidRPr="0039743A" w:rsidRDefault="00445010" w:rsidP="00445010">
            <w:pPr>
              <w:pStyle w:val="Normal1"/>
              <w:spacing w:line="276" w:lineRule="auto"/>
              <w:jc w:val="center"/>
              <w:rPr>
                <w:rFonts w:ascii="Arial Narrow" w:hAnsi="Arial Narrow"/>
              </w:rPr>
            </w:pPr>
            <w:r w:rsidRPr="0039743A">
              <w:rPr>
                <w:rFonts w:ascii="Arial Narrow" w:hAnsi="Arial Narrow"/>
              </w:rPr>
              <w:t>RPIDFA</w:t>
            </w:r>
            <w:r w:rsidR="003A62CB">
              <w:rPr>
                <w:rFonts w:ascii="Arial Narrow" w:hAnsi="Arial Narrow"/>
              </w:rPr>
              <w:t>/Otro</w:t>
            </w:r>
          </w:p>
        </w:tc>
        <w:tc>
          <w:tcPr>
            <w:tcW w:w="1021" w:type="dxa"/>
            <w:shd w:val="clear" w:color="auto" w:fill="EEECE1" w:themeFill="background2"/>
          </w:tcPr>
          <w:p w:rsidR="00445010" w:rsidRPr="0039743A" w:rsidRDefault="00445010" w:rsidP="00C1468E">
            <w:pPr>
              <w:pStyle w:val="Normal1"/>
              <w:spacing w:line="276" w:lineRule="auto"/>
              <w:jc w:val="center"/>
              <w:rPr>
                <w:rFonts w:ascii="Arial Narrow" w:hAnsi="Arial Narrow"/>
              </w:rPr>
            </w:pPr>
            <w:r w:rsidRPr="0039743A">
              <w:rPr>
                <w:rFonts w:ascii="Arial Narrow" w:hAnsi="Arial Narrow"/>
              </w:rPr>
              <w:t>Prog.Inc.</w:t>
            </w:r>
          </w:p>
        </w:tc>
        <w:tc>
          <w:tcPr>
            <w:tcW w:w="1007" w:type="dxa"/>
            <w:shd w:val="clear" w:color="auto" w:fill="EEECE1" w:themeFill="background2"/>
          </w:tcPr>
          <w:p w:rsidR="00445010" w:rsidRPr="0039743A" w:rsidRDefault="00445010" w:rsidP="00C1468E">
            <w:pPr>
              <w:pStyle w:val="Normal1"/>
              <w:spacing w:line="276" w:lineRule="auto"/>
              <w:jc w:val="center"/>
              <w:rPr>
                <w:rFonts w:ascii="Arial Narrow" w:hAnsi="Arial Narrow"/>
              </w:rPr>
            </w:pPr>
            <w:r w:rsidRPr="0039743A">
              <w:rPr>
                <w:rFonts w:ascii="Arial Narrow" w:hAnsi="Arial Narrow"/>
              </w:rPr>
              <w:t>Conicet</w:t>
            </w:r>
          </w:p>
        </w:tc>
        <w:tc>
          <w:tcPr>
            <w:tcW w:w="2999" w:type="dxa"/>
            <w:vMerge/>
          </w:tcPr>
          <w:p w:rsidR="00445010" w:rsidRPr="0039743A" w:rsidRDefault="00445010" w:rsidP="00C1468E">
            <w:pPr>
              <w:pStyle w:val="Normal1"/>
              <w:spacing w:line="276" w:lineRule="auto"/>
              <w:jc w:val="center"/>
              <w:rPr>
                <w:rFonts w:ascii="Arial Narrow" w:hAnsi="Arial Narrow"/>
              </w:rPr>
            </w:pPr>
          </w:p>
        </w:tc>
      </w:tr>
      <w:tr w:rsidR="00445010" w:rsidRPr="00E2466F" w:rsidTr="000B36BD">
        <w:tc>
          <w:tcPr>
            <w:tcW w:w="2806" w:type="dxa"/>
            <w:vAlign w:val="center"/>
          </w:tcPr>
          <w:p w:rsidR="00445010" w:rsidRPr="00E2466F" w:rsidRDefault="0036788F" w:rsidP="00162004">
            <w:pPr>
              <w:pStyle w:val="Normal1"/>
              <w:spacing w:line="276" w:lineRule="auto"/>
              <w:jc w:val="center"/>
              <w:rPr>
                <w:rFonts w:ascii="Arial Narrow" w:hAnsi="Arial Narrow"/>
                <w:color w:val="auto"/>
              </w:rPr>
            </w:pPr>
            <w:r w:rsidRPr="00E2466F">
              <w:rPr>
                <w:rFonts w:ascii="Arial Narrow" w:hAnsi="Arial Narrow"/>
                <w:color w:val="auto"/>
              </w:rPr>
              <w:t>CLOTET CINTHIA INÉS</w:t>
            </w:r>
          </w:p>
        </w:tc>
        <w:tc>
          <w:tcPr>
            <w:tcW w:w="1376" w:type="dxa"/>
            <w:vAlign w:val="center"/>
          </w:tcPr>
          <w:p w:rsidR="0039547E" w:rsidRPr="00E2466F" w:rsidRDefault="0039547E" w:rsidP="0039547E">
            <w:pPr>
              <w:pStyle w:val="Normal1"/>
              <w:spacing w:line="276" w:lineRule="auto"/>
              <w:jc w:val="center"/>
              <w:rPr>
                <w:rFonts w:ascii="Arial Narrow" w:hAnsi="Arial Narrow"/>
                <w:color w:val="auto"/>
              </w:rPr>
            </w:pPr>
            <w:r w:rsidRPr="00E2466F">
              <w:rPr>
                <w:rFonts w:ascii="Arial Narrow" w:hAnsi="Arial Narrow"/>
                <w:color w:val="auto"/>
              </w:rPr>
              <w:t>Categoría C</w:t>
            </w:r>
          </w:p>
          <w:p w:rsidR="00445010" w:rsidRPr="00E2466F" w:rsidRDefault="0039547E" w:rsidP="0039547E">
            <w:pPr>
              <w:pStyle w:val="Normal1"/>
              <w:spacing w:line="276" w:lineRule="auto"/>
              <w:jc w:val="center"/>
              <w:rPr>
                <w:rFonts w:ascii="Arial Narrow" w:hAnsi="Arial Narrow"/>
                <w:color w:val="auto"/>
              </w:rPr>
            </w:pPr>
            <w:r w:rsidRPr="00E2466F">
              <w:rPr>
                <w:rFonts w:ascii="Arial Narrow" w:hAnsi="Arial Narrow"/>
                <w:color w:val="auto"/>
              </w:rPr>
              <w:t>UNDEF</w:t>
            </w:r>
          </w:p>
        </w:tc>
        <w:tc>
          <w:tcPr>
            <w:tcW w:w="1021" w:type="dxa"/>
            <w:vAlign w:val="center"/>
          </w:tcPr>
          <w:p w:rsidR="00445010" w:rsidRPr="00E2466F" w:rsidRDefault="00334377" w:rsidP="0039547E">
            <w:pPr>
              <w:pStyle w:val="Normal1"/>
              <w:spacing w:line="276" w:lineRule="auto"/>
              <w:jc w:val="center"/>
              <w:rPr>
                <w:rFonts w:ascii="Arial Narrow" w:hAnsi="Arial Narrow"/>
                <w:color w:val="auto"/>
              </w:rPr>
            </w:pPr>
            <w:r w:rsidRPr="00E2466F">
              <w:rPr>
                <w:rFonts w:ascii="Arial Narrow" w:hAnsi="Arial Narrow"/>
                <w:color w:val="auto"/>
              </w:rPr>
              <w:t>III</w:t>
            </w:r>
            <w:r w:rsidR="0036788F" w:rsidRPr="00E2466F">
              <w:rPr>
                <w:rFonts w:ascii="Arial Narrow" w:hAnsi="Arial Narrow"/>
                <w:color w:val="auto"/>
              </w:rPr>
              <w:t xml:space="preserve"> Cat.</w:t>
            </w:r>
          </w:p>
        </w:tc>
        <w:tc>
          <w:tcPr>
            <w:tcW w:w="1007" w:type="dxa"/>
            <w:vAlign w:val="center"/>
          </w:tcPr>
          <w:p w:rsidR="00445010" w:rsidRPr="00E2466F" w:rsidRDefault="00DC5320" w:rsidP="0039547E">
            <w:pPr>
              <w:pStyle w:val="Normal1"/>
              <w:spacing w:line="276" w:lineRule="auto"/>
              <w:jc w:val="center"/>
              <w:rPr>
                <w:rFonts w:ascii="Arial Narrow" w:hAnsi="Arial Narrow"/>
                <w:color w:val="auto"/>
              </w:rPr>
            </w:pPr>
            <w:r w:rsidRPr="00E2466F">
              <w:rPr>
                <w:rFonts w:ascii="Arial Narrow" w:hAnsi="Arial Narrow"/>
                <w:color w:val="auto"/>
              </w:rPr>
              <w:t>--</w:t>
            </w:r>
          </w:p>
        </w:tc>
        <w:tc>
          <w:tcPr>
            <w:tcW w:w="2999" w:type="dxa"/>
          </w:tcPr>
          <w:p w:rsidR="00445010" w:rsidRPr="00E2466F" w:rsidRDefault="0036788F" w:rsidP="00C1468E">
            <w:pPr>
              <w:pStyle w:val="Normal1"/>
              <w:spacing w:line="276" w:lineRule="auto"/>
              <w:jc w:val="both"/>
              <w:rPr>
                <w:rFonts w:ascii="Arial Narrow" w:hAnsi="Arial Narrow"/>
                <w:color w:val="auto"/>
              </w:rPr>
            </w:pPr>
            <w:r w:rsidRPr="00E2466F">
              <w:rPr>
                <w:rFonts w:ascii="Arial Narrow" w:hAnsi="Arial Narrow"/>
                <w:color w:val="auto"/>
              </w:rPr>
              <w:t>MAGISTER EN PROYECTOS EDUCATIVOS</w:t>
            </w:r>
          </w:p>
        </w:tc>
      </w:tr>
    </w:tbl>
    <w:p w:rsidR="00C45486" w:rsidRPr="0039743A" w:rsidRDefault="00C45486" w:rsidP="00C45486">
      <w:pPr>
        <w:pStyle w:val="Normal1"/>
        <w:spacing w:line="276" w:lineRule="auto"/>
        <w:jc w:val="both"/>
        <w:rPr>
          <w:rFonts w:ascii="Arial Narrow" w:hAnsi="Arial Narrow"/>
        </w:rPr>
      </w:pPr>
    </w:p>
    <w:p w:rsidR="001E3D95" w:rsidRPr="0039743A" w:rsidRDefault="001E3D95" w:rsidP="00C45486">
      <w:pPr>
        <w:pStyle w:val="Normal1"/>
        <w:spacing w:line="276" w:lineRule="auto"/>
        <w:jc w:val="both"/>
        <w:rPr>
          <w:rFonts w:ascii="Arial Narrow" w:hAnsi="Arial Narrow"/>
        </w:rPr>
      </w:pPr>
      <w:r w:rsidRPr="0039743A">
        <w:rPr>
          <w:rFonts w:ascii="Arial Narrow" w:hAnsi="Arial Narrow"/>
        </w:rPr>
        <w:t>Codirector/es</w:t>
      </w:r>
      <w:r w:rsidR="0039743A">
        <w:rPr>
          <w:rFonts w:ascii="Arial Narrow" w:hAnsi="Arial Narrow"/>
        </w:rPr>
        <w:t xml:space="preserve">: </w:t>
      </w:r>
      <w:r w:rsidR="0039743A" w:rsidRPr="0039743A">
        <w:rPr>
          <w:rFonts w:ascii="Arial Narrow" w:eastAsia="Arial Narrow" w:hAnsi="Arial Narrow" w:cs="Arial Narrow"/>
        </w:rPr>
        <w:t>(</w:t>
      </w:r>
      <w:r w:rsidR="0039743A" w:rsidRPr="0039743A">
        <w:rPr>
          <w:rFonts w:ascii="Arial Narrow" w:hAnsi="Arial Narrow"/>
        </w:rPr>
        <w:t>Acompañar CV</w:t>
      </w:r>
      <w:r w:rsidR="00E809CC">
        <w:rPr>
          <w:rFonts w:ascii="Arial Narrow" w:hAnsi="Arial Narrow"/>
        </w:rPr>
        <w:t>ar o SIGEVA</w:t>
      </w:r>
      <w:r w:rsidR="0039743A" w:rsidRPr="0039743A">
        <w:rPr>
          <w:rFonts w:ascii="Arial Narrow" w:hAnsi="Arial Narrow"/>
        </w:rPr>
        <w:t xml:space="preserve"> actualizado)</w:t>
      </w:r>
    </w:p>
    <w:tbl>
      <w:tblPr>
        <w:tblStyle w:val="Tablaconcuadrcula"/>
        <w:tblW w:w="9209" w:type="dxa"/>
        <w:tblLook w:val="04A0" w:firstRow="1" w:lastRow="0" w:firstColumn="1" w:lastColumn="0" w:noHBand="0" w:noVBand="1"/>
      </w:tblPr>
      <w:tblGrid>
        <w:gridCol w:w="2817"/>
        <w:gridCol w:w="1376"/>
        <w:gridCol w:w="1021"/>
        <w:gridCol w:w="1007"/>
        <w:gridCol w:w="2988"/>
      </w:tblGrid>
      <w:tr w:rsidR="001E3D95" w:rsidRPr="0039743A" w:rsidTr="000B36BD">
        <w:trPr>
          <w:trHeight w:val="315"/>
        </w:trPr>
        <w:tc>
          <w:tcPr>
            <w:tcW w:w="2817" w:type="dxa"/>
            <w:vMerge w:val="restart"/>
            <w:shd w:val="pct5" w:color="auto" w:fill="auto"/>
          </w:tcPr>
          <w:p w:rsidR="001E3D95" w:rsidRPr="0039743A" w:rsidRDefault="001E3D95" w:rsidP="00C1468E">
            <w:pPr>
              <w:pStyle w:val="Normal1"/>
              <w:spacing w:line="276" w:lineRule="auto"/>
              <w:jc w:val="center"/>
              <w:rPr>
                <w:rFonts w:ascii="Arial Narrow" w:hAnsi="Arial Narrow"/>
              </w:rPr>
            </w:pPr>
            <w:r w:rsidRPr="0039743A">
              <w:rPr>
                <w:rFonts w:ascii="Arial Narrow" w:hAnsi="Arial Narrow"/>
              </w:rPr>
              <w:t>Apellido y Nombres</w:t>
            </w:r>
          </w:p>
        </w:tc>
        <w:tc>
          <w:tcPr>
            <w:tcW w:w="3404" w:type="dxa"/>
            <w:gridSpan w:val="3"/>
            <w:shd w:val="pct5" w:color="auto" w:fill="auto"/>
          </w:tcPr>
          <w:p w:rsidR="001E3D95" w:rsidRPr="0039743A" w:rsidRDefault="001E3D95" w:rsidP="00C1468E">
            <w:pPr>
              <w:pStyle w:val="Normal1"/>
              <w:spacing w:line="276" w:lineRule="auto"/>
              <w:jc w:val="center"/>
              <w:rPr>
                <w:rFonts w:ascii="Arial Narrow" w:hAnsi="Arial Narrow"/>
              </w:rPr>
            </w:pPr>
            <w:r w:rsidRPr="0039743A">
              <w:rPr>
                <w:rFonts w:ascii="Arial Narrow" w:hAnsi="Arial Narrow"/>
              </w:rPr>
              <w:t>Categoría</w:t>
            </w:r>
          </w:p>
        </w:tc>
        <w:tc>
          <w:tcPr>
            <w:tcW w:w="2988" w:type="dxa"/>
            <w:vMerge w:val="restart"/>
            <w:shd w:val="pct5" w:color="auto" w:fill="auto"/>
          </w:tcPr>
          <w:p w:rsidR="001E3D95" w:rsidRPr="0039743A" w:rsidRDefault="001E3D95" w:rsidP="00C1468E">
            <w:pPr>
              <w:pStyle w:val="Normal1"/>
              <w:spacing w:line="276" w:lineRule="auto"/>
              <w:jc w:val="center"/>
              <w:rPr>
                <w:rFonts w:ascii="Arial Narrow" w:hAnsi="Arial Narrow"/>
              </w:rPr>
            </w:pPr>
            <w:r w:rsidRPr="0039743A">
              <w:rPr>
                <w:rFonts w:ascii="Arial Narrow" w:hAnsi="Arial Narrow"/>
              </w:rPr>
              <w:t>Máximo Título Académico obtenido</w:t>
            </w:r>
          </w:p>
        </w:tc>
      </w:tr>
      <w:tr w:rsidR="001E3D95" w:rsidRPr="0039743A" w:rsidTr="000B36BD">
        <w:trPr>
          <w:trHeight w:val="315"/>
        </w:trPr>
        <w:tc>
          <w:tcPr>
            <w:tcW w:w="2817" w:type="dxa"/>
            <w:vMerge/>
          </w:tcPr>
          <w:p w:rsidR="001E3D95" w:rsidRPr="0039743A" w:rsidRDefault="001E3D95" w:rsidP="00C1468E">
            <w:pPr>
              <w:pStyle w:val="Normal1"/>
              <w:spacing w:line="276" w:lineRule="auto"/>
              <w:jc w:val="center"/>
              <w:rPr>
                <w:rFonts w:ascii="Arial Narrow" w:hAnsi="Arial Narrow"/>
              </w:rPr>
            </w:pPr>
          </w:p>
        </w:tc>
        <w:tc>
          <w:tcPr>
            <w:tcW w:w="1376" w:type="dxa"/>
            <w:shd w:val="clear" w:color="auto" w:fill="EEECE1" w:themeFill="background2"/>
          </w:tcPr>
          <w:p w:rsidR="001E3D95" w:rsidRPr="0039743A" w:rsidRDefault="001E3D95" w:rsidP="00C1468E">
            <w:pPr>
              <w:pStyle w:val="Normal1"/>
              <w:spacing w:line="276" w:lineRule="auto"/>
              <w:jc w:val="center"/>
              <w:rPr>
                <w:rFonts w:ascii="Arial Narrow" w:hAnsi="Arial Narrow"/>
              </w:rPr>
            </w:pPr>
            <w:r w:rsidRPr="0039743A">
              <w:rPr>
                <w:rFonts w:ascii="Arial Narrow" w:hAnsi="Arial Narrow"/>
              </w:rPr>
              <w:t>RPIDFA/Otro</w:t>
            </w:r>
          </w:p>
        </w:tc>
        <w:tc>
          <w:tcPr>
            <w:tcW w:w="1021" w:type="dxa"/>
            <w:shd w:val="clear" w:color="auto" w:fill="EEECE1" w:themeFill="background2"/>
          </w:tcPr>
          <w:p w:rsidR="001E3D95" w:rsidRPr="0039743A" w:rsidRDefault="001E3D95" w:rsidP="00C1468E">
            <w:pPr>
              <w:pStyle w:val="Normal1"/>
              <w:spacing w:line="276" w:lineRule="auto"/>
              <w:jc w:val="center"/>
              <w:rPr>
                <w:rFonts w:ascii="Arial Narrow" w:hAnsi="Arial Narrow"/>
              </w:rPr>
            </w:pPr>
            <w:r w:rsidRPr="0039743A">
              <w:rPr>
                <w:rFonts w:ascii="Arial Narrow" w:hAnsi="Arial Narrow"/>
              </w:rPr>
              <w:t>Prog.Inc.</w:t>
            </w:r>
          </w:p>
        </w:tc>
        <w:tc>
          <w:tcPr>
            <w:tcW w:w="1007" w:type="dxa"/>
            <w:shd w:val="clear" w:color="auto" w:fill="EEECE1" w:themeFill="background2"/>
          </w:tcPr>
          <w:p w:rsidR="001E3D95" w:rsidRPr="0039743A" w:rsidRDefault="001E3D95" w:rsidP="00C1468E">
            <w:pPr>
              <w:pStyle w:val="Normal1"/>
              <w:spacing w:line="276" w:lineRule="auto"/>
              <w:jc w:val="center"/>
              <w:rPr>
                <w:rFonts w:ascii="Arial Narrow" w:hAnsi="Arial Narrow"/>
              </w:rPr>
            </w:pPr>
            <w:r w:rsidRPr="0039743A">
              <w:rPr>
                <w:rFonts w:ascii="Arial Narrow" w:hAnsi="Arial Narrow"/>
              </w:rPr>
              <w:t>Conicet</w:t>
            </w:r>
          </w:p>
        </w:tc>
        <w:tc>
          <w:tcPr>
            <w:tcW w:w="2988" w:type="dxa"/>
            <w:vMerge/>
          </w:tcPr>
          <w:p w:rsidR="001E3D95" w:rsidRPr="0039743A" w:rsidRDefault="001E3D95" w:rsidP="00C1468E">
            <w:pPr>
              <w:pStyle w:val="Normal1"/>
              <w:spacing w:line="276" w:lineRule="auto"/>
              <w:jc w:val="center"/>
              <w:rPr>
                <w:rFonts w:ascii="Arial Narrow" w:hAnsi="Arial Narrow"/>
              </w:rPr>
            </w:pPr>
          </w:p>
        </w:tc>
      </w:tr>
      <w:tr w:rsidR="00C01B5D" w:rsidRPr="0039743A" w:rsidTr="000B36BD">
        <w:tc>
          <w:tcPr>
            <w:tcW w:w="2817" w:type="dxa"/>
          </w:tcPr>
          <w:p w:rsidR="00C01B5D" w:rsidRPr="0039743A" w:rsidRDefault="00DC5320" w:rsidP="00162004">
            <w:pPr>
              <w:pStyle w:val="Normal1"/>
              <w:spacing w:line="276" w:lineRule="auto"/>
              <w:jc w:val="center"/>
              <w:rPr>
                <w:rFonts w:ascii="Arial Narrow" w:hAnsi="Arial Narrow"/>
              </w:rPr>
            </w:pPr>
            <w:r>
              <w:rPr>
                <w:rFonts w:ascii="Arial Narrow" w:hAnsi="Arial Narrow"/>
              </w:rPr>
              <w:t>--</w:t>
            </w:r>
          </w:p>
        </w:tc>
        <w:tc>
          <w:tcPr>
            <w:tcW w:w="1376" w:type="dxa"/>
          </w:tcPr>
          <w:p w:rsidR="00C01B5D" w:rsidRPr="0039743A" w:rsidRDefault="00DC5320" w:rsidP="00162004">
            <w:pPr>
              <w:pStyle w:val="Normal1"/>
              <w:spacing w:line="276" w:lineRule="auto"/>
              <w:jc w:val="center"/>
              <w:rPr>
                <w:rFonts w:ascii="Arial Narrow" w:hAnsi="Arial Narrow"/>
              </w:rPr>
            </w:pPr>
            <w:r>
              <w:rPr>
                <w:rFonts w:ascii="Arial Narrow" w:hAnsi="Arial Narrow"/>
              </w:rPr>
              <w:t>--</w:t>
            </w:r>
          </w:p>
        </w:tc>
        <w:tc>
          <w:tcPr>
            <w:tcW w:w="1021" w:type="dxa"/>
          </w:tcPr>
          <w:p w:rsidR="00C01B5D" w:rsidRPr="0039743A" w:rsidRDefault="00DC5320" w:rsidP="00162004">
            <w:pPr>
              <w:pStyle w:val="Normal1"/>
              <w:spacing w:line="276" w:lineRule="auto"/>
              <w:jc w:val="center"/>
              <w:rPr>
                <w:rFonts w:ascii="Arial Narrow" w:hAnsi="Arial Narrow"/>
              </w:rPr>
            </w:pPr>
            <w:r>
              <w:rPr>
                <w:rFonts w:ascii="Arial Narrow" w:hAnsi="Arial Narrow"/>
              </w:rPr>
              <w:t>--</w:t>
            </w:r>
          </w:p>
        </w:tc>
        <w:tc>
          <w:tcPr>
            <w:tcW w:w="1007" w:type="dxa"/>
          </w:tcPr>
          <w:p w:rsidR="00C01B5D" w:rsidRPr="0039743A" w:rsidRDefault="00DC5320" w:rsidP="00162004">
            <w:pPr>
              <w:pStyle w:val="Normal1"/>
              <w:spacing w:line="276" w:lineRule="auto"/>
              <w:jc w:val="center"/>
              <w:rPr>
                <w:rFonts w:ascii="Arial Narrow" w:hAnsi="Arial Narrow"/>
              </w:rPr>
            </w:pPr>
            <w:r>
              <w:rPr>
                <w:rFonts w:ascii="Arial Narrow" w:hAnsi="Arial Narrow"/>
              </w:rPr>
              <w:t>--</w:t>
            </w:r>
          </w:p>
        </w:tc>
        <w:tc>
          <w:tcPr>
            <w:tcW w:w="2988" w:type="dxa"/>
          </w:tcPr>
          <w:p w:rsidR="00C01B5D" w:rsidRPr="0039743A" w:rsidRDefault="00DC5320" w:rsidP="00162004">
            <w:pPr>
              <w:pStyle w:val="Normal1"/>
              <w:spacing w:line="276" w:lineRule="auto"/>
              <w:jc w:val="center"/>
              <w:rPr>
                <w:rFonts w:ascii="Arial Narrow" w:hAnsi="Arial Narrow"/>
              </w:rPr>
            </w:pPr>
            <w:r>
              <w:rPr>
                <w:rFonts w:ascii="Arial Narrow" w:hAnsi="Arial Narrow"/>
              </w:rPr>
              <w:t>--</w:t>
            </w:r>
          </w:p>
        </w:tc>
      </w:tr>
    </w:tbl>
    <w:p w:rsidR="00423FC0" w:rsidRPr="0039743A" w:rsidRDefault="00423FC0" w:rsidP="00C45486">
      <w:pPr>
        <w:pStyle w:val="Normal1"/>
        <w:spacing w:line="276" w:lineRule="auto"/>
        <w:jc w:val="both"/>
        <w:rPr>
          <w:rFonts w:ascii="Arial Narrow" w:hAnsi="Arial Narrow"/>
        </w:rPr>
      </w:pPr>
    </w:p>
    <w:p w:rsidR="001E3D95" w:rsidRPr="0039743A" w:rsidRDefault="001E3D95" w:rsidP="001E3D95">
      <w:pPr>
        <w:pStyle w:val="Normal1"/>
        <w:numPr>
          <w:ilvl w:val="1"/>
          <w:numId w:val="13"/>
        </w:numPr>
        <w:spacing w:line="276" w:lineRule="auto"/>
        <w:jc w:val="both"/>
        <w:rPr>
          <w:rFonts w:ascii="Arial Narrow" w:hAnsi="Arial Narrow"/>
          <w:b/>
        </w:rPr>
      </w:pPr>
      <w:r w:rsidRPr="0039743A">
        <w:rPr>
          <w:rFonts w:ascii="Arial Narrow" w:hAnsi="Arial Narrow"/>
          <w:b/>
        </w:rPr>
        <w:t>Duración del Proyecto:</w:t>
      </w:r>
    </w:p>
    <w:tbl>
      <w:tblPr>
        <w:tblStyle w:val="Tablaconcuadrcula"/>
        <w:tblW w:w="9209" w:type="dxa"/>
        <w:tblLook w:val="04A0" w:firstRow="1" w:lastRow="0" w:firstColumn="1" w:lastColumn="0" w:noHBand="0" w:noVBand="1"/>
      </w:tblPr>
      <w:tblGrid>
        <w:gridCol w:w="4531"/>
        <w:gridCol w:w="4678"/>
      </w:tblGrid>
      <w:tr w:rsidR="001E3D95" w:rsidRPr="0039743A" w:rsidTr="000B36BD">
        <w:tc>
          <w:tcPr>
            <w:tcW w:w="4531" w:type="dxa"/>
          </w:tcPr>
          <w:p w:rsidR="001E3D95" w:rsidRPr="0039743A" w:rsidRDefault="001E3D95" w:rsidP="001E3D95">
            <w:pPr>
              <w:pStyle w:val="Normal1"/>
              <w:spacing w:line="276" w:lineRule="auto"/>
              <w:jc w:val="both"/>
              <w:rPr>
                <w:rFonts w:ascii="Arial Narrow" w:hAnsi="Arial Narrow"/>
              </w:rPr>
            </w:pPr>
            <w:r w:rsidRPr="0039743A">
              <w:rPr>
                <w:rFonts w:ascii="Arial Narrow" w:hAnsi="Arial Narrow"/>
              </w:rPr>
              <w:t>Fecha de Inicio</w:t>
            </w:r>
          </w:p>
        </w:tc>
        <w:tc>
          <w:tcPr>
            <w:tcW w:w="4678" w:type="dxa"/>
          </w:tcPr>
          <w:p w:rsidR="001E3D95" w:rsidRPr="000B20C4" w:rsidRDefault="003A62CB" w:rsidP="001E3D95">
            <w:pPr>
              <w:pStyle w:val="Normal1"/>
              <w:spacing w:line="276" w:lineRule="auto"/>
              <w:jc w:val="both"/>
              <w:rPr>
                <w:rFonts w:ascii="Arial Narrow" w:hAnsi="Arial Narrow"/>
              </w:rPr>
            </w:pPr>
            <w:r>
              <w:rPr>
                <w:rFonts w:ascii="Arial Narrow" w:hAnsi="Arial Narrow"/>
              </w:rPr>
              <w:t>Febrero 2019</w:t>
            </w:r>
          </w:p>
        </w:tc>
      </w:tr>
      <w:tr w:rsidR="001E3D95" w:rsidRPr="0039743A" w:rsidTr="000B36BD">
        <w:tc>
          <w:tcPr>
            <w:tcW w:w="4531" w:type="dxa"/>
          </w:tcPr>
          <w:p w:rsidR="001E3D95" w:rsidRPr="0039743A" w:rsidRDefault="001E3D95" w:rsidP="001E3D95">
            <w:pPr>
              <w:pStyle w:val="Normal1"/>
              <w:spacing w:line="276" w:lineRule="auto"/>
              <w:jc w:val="both"/>
              <w:rPr>
                <w:rFonts w:ascii="Arial Narrow" w:hAnsi="Arial Narrow"/>
              </w:rPr>
            </w:pPr>
            <w:r w:rsidRPr="0039743A">
              <w:rPr>
                <w:rFonts w:ascii="Arial Narrow" w:hAnsi="Arial Narrow"/>
              </w:rPr>
              <w:t>Fecha de Finalización</w:t>
            </w:r>
          </w:p>
        </w:tc>
        <w:tc>
          <w:tcPr>
            <w:tcW w:w="4678" w:type="dxa"/>
          </w:tcPr>
          <w:p w:rsidR="001E3D95" w:rsidRPr="000B20C4" w:rsidRDefault="003A62CB" w:rsidP="000B20C4">
            <w:pPr>
              <w:pStyle w:val="Normal1"/>
              <w:spacing w:line="276" w:lineRule="auto"/>
              <w:jc w:val="both"/>
              <w:rPr>
                <w:rFonts w:ascii="Arial Narrow" w:hAnsi="Arial Narrow"/>
              </w:rPr>
            </w:pPr>
            <w:r>
              <w:rPr>
                <w:rFonts w:ascii="Arial Narrow" w:hAnsi="Arial Narrow"/>
              </w:rPr>
              <w:t>Noviembre 2019</w:t>
            </w:r>
          </w:p>
        </w:tc>
      </w:tr>
      <w:tr w:rsidR="001E3D95" w:rsidRPr="0039743A" w:rsidTr="000B36BD">
        <w:tc>
          <w:tcPr>
            <w:tcW w:w="4531" w:type="dxa"/>
          </w:tcPr>
          <w:p w:rsidR="001E3D95" w:rsidRPr="0039743A" w:rsidRDefault="001E3D95" w:rsidP="001E3D95">
            <w:pPr>
              <w:pStyle w:val="Normal1"/>
              <w:spacing w:line="276" w:lineRule="auto"/>
              <w:jc w:val="both"/>
              <w:rPr>
                <w:rFonts w:ascii="Arial Narrow" w:hAnsi="Arial Narrow"/>
              </w:rPr>
            </w:pPr>
            <w:r w:rsidRPr="0039743A">
              <w:rPr>
                <w:rFonts w:ascii="Arial Narrow" w:hAnsi="Arial Narrow"/>
              </w:rPr>
              <w:t>Duración prevista en meses (máximo 12 meses)</w:t>
            </w:r>
          </w:p>
        </w:tc>
        <w:tc>
          <w:tcPr>
            <w:tcW w:w="4678" w:type="dxa"/>
          </w:tcPr>
          <w:p w:rsidR="001E3D95" w:rsidRPr="000B20C4" w:rsidRDefault="000B20C4" w:rsidP="003A62CB">
            <w:pPr>
              <w:pStyle w:val="Normal1"/>
              <w:spacing w:line="276" w:lineRule="auto"/>
              <w:jc w:val="both"/>
              <w:rPr>
                <w:rFonts w:ascii="Arial Narrow" w:hAnsi="Arial Narrow"/>
              </w:rPr>
            </w:pPr>
            <w:r w:rsidRPr="000B20C4">
              <w:rPr>
                <w:rFonts w:ascii="Arial Narrow" w:hAnsi="Arial Narrow"/>
              </w:rPr>
              <w:t>1</w:t>
            </w:r>
            <w:r w:rsidR="003A62CB">
              <w:rPr>
                <w:rFonts w:ascii="Arial Narrow" w:hAnsi="Arial Narrow"/>
              </w:rPr>
              <w:t>0</w:t>
            </w:r>
            <w:r w:rsidRPr="000B20C4">
              <w:rPr>
                <w:rFonts w:ascii="Arial Narrow" w:hAnsi="Arial Narrow"/>
              </w:rPr>
              <w:t xml:space="preserve"> meses</w:t>
            </w:r>
          </w:p>
        </w:tc>
      </w:tr>
    </w:tbl>
    <w:p w:rsidR="00156CFD" w:rsidRPr="0039743A" w:rsidRDefault="00156CFD" w:rsidP="00C45486">
      <w:pPr>
        <w:pStyle w:val="Normal1"/>
        <w:spacing w:line="276" w:lineRule="auto"/>
        <w:jc w:val="both"/>
        <w:rPr>
          <w:rFonts w:ascii="Arial Narrow" w:eastAsia="Arial Narrow" w:hAnsi="Arial Narrow" w:cs="Arial Narrow"/>
          <w:i/>
        </w:rPr>
      </w:pPr>
    </w:p>
    <w:tbl>
      <w:tblPr>
        <w:tblStyle w:val="Tablaconcuadrcula"/>
        <w:tblW w:w="9185" w:type="dxa"/>
        <w:tblInd w:w="-147" w:type="dxa"/>
        <w:tblLook w:val="04A0" w:firstRow="1" w:lastRow="0" w:firstColumn="1" w:lastColumn="0" w:noHBand="0" w:noVBand="1"/>
      </w:tblPr>
      <w:tblGrid>
        <w:gridCol w:w="9185"/>
      </w:tblGrid>
      <w:tr w:rsidR="001E3D95" w:rsidRPr="00284D6D" w:rsidTr="000B36BD">
        <w:tc>
          <w:tcPr>
            <w:tcW w:w="9185" w:type="dxa"/>
          </w:tcPr>
          <w:p w:rsidR="001E3D95" w:rsidRPr="0039743A" w:rsidRDefault="001E3D95" w:rsidP="000B36BD">
            <w:pPr>
              <w:pStyle w:val="Normal1"/>
              <w:numPr>
                <w:ilvl w:val="0"/>
                <w:numId w:val="1"/>
              </w:numPr>
              <w:spacing w:line="276" w:lineRule="auto"/>
              <w:ind w:left="314" w:hanging="180"/>
              <w:jc w:val="both"/>
              <w:rPr>
                <w:rFonts w:ascii="Arial Narrow" w:eastAsia="Arial Narrow" w:hAnsi="Arial Narrow" w:cs="Arial Narrow"/>
                <w:b/>
              </w:rPr>
            </w:pPr>
            <w:r w:rsidRPr="0039743A">
              <w:rPr>
                <w:rFonts w:ascii="Arial Narrow" w:eastAsia="Arial Narrow" w:hAnsi="Arial Narrow" w:cs="Arial Narrow"/>
                <w:b/>
              </w:rPr>
              <w:t>Integrantes Equipo de Trabajo</w:t>
            </w:r>
          </w:p>
        </w:tc>
      </w:tr>
    </w:tbl>
    <w:p w:rsidR="001E3D95" w:rsidRPr="0039743A" w:rsidRDefault="001E3D95" w:rsidP="001E3D95">
      <w:pPr>
        <w:pStyle w:val="Normal1"/>
        <w:spacing w:line="276" w:lineRule="auto"/>
        <w:jc w:val="both"/>
        <w:rPr>
          <w:rFonts w:ascii="Arial Narrow" w:eastAsia="Arial Narrow" w:hAnsi="Arial Narrow" w:cs="Arial Narrow"/>
        </w:rPr>
      </w:pPr>
    </w:p>
    <w:p w:rsidR="001E3D95" w:rsidRPr="0039743A" w:rsidRDefault="001E3D95" w:rsidP="00C45486">
      <w:pPr>
        <w:pStyle w:val="Normal1"/>
        <w:spacing w:line="276" w:lineRule="auto"/>
        <w:jc w:val="both"/>
        <w:rPr>
          <w:rFonts w:ascii="Arial Narrow" w:eastAsia="Arial Narrow" w:hAnsi="Arial Narrow" w:cs="Arial Narrow"/>
          <w:b/>
        </w:rPr>
      </w:pPr>
      <w:r w:rsidRPr="0039743A">
        <w:rPr>
          <w:rFonts w:ascii="Arial Narrow" w:eastAsia="Arial Narrow" w:hAnsi="Arial Narrow" w:cs="Arial Narrow"/>
          <w:b/>
        </w:rPr>
        <w:t>2.1 Recursos Humanos</w:t>
      </w:r>
    </w:p>
    <w:p w:rsidR="003823CB" w:rsidRPr="0039743A" w:rsidRDefault="003823CB" w:rsidP="00C45486">
      <w:pPr>
        <w:pStyle w:val="Normal1"/>
        <w:spacing w:line="276" w:lineRule="auto"/>
        <w:jc w:val="both"/>
        <w:rPr>
          <w:rFonts w:ascii="Arial Narrow" w:hAnsi="Arial Narrow"/>
        </w:rPr>
      </w:pPr>
    </w:p>
    <w:p w:rsidR="002A235F" w:rsidRPr="0039743A" w:rsidRDefault="002A235F" w:rsidP="00C45486">
      <w:pPr>
        <w:pStyle w:val="Normal1"/>
        <w:spacing w:line="276" w:lineRule="auto"/>
        <w:jc w:val="both"/>
        <w:rPr>
          <w:rFonts w:ascii="Arial Narrow" w:hAnsi="Arial Narrow"/>
        </w:rPr>
      </w:pPr>
      <w:r w:rsidRPr="0039743A">
        <w:rPr>
          <w:rFonts w:ascii="Arial Narrow" w:hAnsi="Arial Narrow"/>
        </w:rPr>
        <w:t>Integrantes Equipo de Trabajo (</w:t>
      </w:r>
      <w:r w:rsidRPr="0039743A">
        <w:rPr>
          <w:rFonts w:ascii="Arial Narrow" w:eastAsia="Arial Narrow" w:hAnsi="Arial Narrow" w:cs="Arial Narrow"/>
        </w:rPr>
        <w:t>Acompañar C</w:t>
      </w:r>
      <w:r w:rsidR="0039743A" w:rsidRPr="0039743A">
        <w:rPr>
          <w:rFonts w:ascii="Arial Narrow" w:eastAsia="Arial Narrow" w:hAnsi="Arial Narrow" w:cs="Arial Narrow"/>
        </w:rPr>
        <w:t>V</w:t>
      </w:r>
      <w:r w:rsidRPr="0039743A">
        <w:rPr>
          <w:rFonts w:ascii="Arial Narrow" w:eastAsia="Arial Narrow" w:hAnsi="Arial Narrow" w:cs="Arial Narrow"/>
        </w:rPr>
        <w:t xml:space="preserve"> abreviado de c/u)</w:t>
      </w:r>
    </w:p>
    <w:tbl>
      <w:tblPr>
        <w:tblStyle w:val="Tablaconcuadrcula"/>
        <w:tblW w:w="9463" w:type="dxa"/>
        <w:tblInd w:w="-176" w:type="dxa"/>
        <w:tblLayout w:type="fixed"/>
        <w:tblLook w:val="04A0" w:firstRow="1" w:lastRow="0" w:firstColumn="1" w:lastColumn="0" w:noHBand="0" w:noVBand="1"/>
      </w:tblPr>
      <w:tblGrid>
        <w:gridCol w:w="1560"/>
        <w:gridCol w:w="2439"/>
        <w:gridCol w:w="1388"/>
        <w:gridCol w:w="1701"/>
        <w:gridCol w:w="993"/>
        <w:gridCol w:w="1382"/>
      </w:tblGrid>
      <w:tr w:rsidR="00E342E8" w:rsidRPr="0039743A" w:rsidTr="00F81685">
        <w:tc>
          <w:tcPr>
            <w:tcW w:w="1560" w:type="dxa"/>
            <w:shd w:val="clear" w:color="auto" w:fill="F2F2F2" w:themeFill="background1" w:themeFillShade="F2"/>
          </w:tcPr>
          <w:p w:rsidR="00F95244" w:rsidRPr="0039743A" w:rsidRDefault="00F95244" w:rsidP="008422B3">
            <w:pPr>
              <w:pStyle w:val="Normal1"/>
              <w:rPr>
                <w:rFonts w:ascii="Arial Narrow" w:hAnsi="Arial Narrow"/>
              </w:rPr>
            </w:pPr>
            <w:r w:rsidRPr="0039743A">
              <w:rPr>
                <w:rFonts w:ascii="Arial Narrow" w:hAnsi="Arial Narrow"/>
              </w:rPr>
              <w:t>Apellido y Nombres</w:t>
            </w:r>
          </w:p>
        </w:tc>
        <w:tc>
          <w:tcPr>
            <w:tcW w:w="2439" w:type="dxa"/>
            <w:shd w:val="clear" w:color="auto" w:fill="F2F2F2" w:themeFill="background1" w:themeFillShade="F2"/>
          </w:tcPr>
          <w:p w:rsidR="00F95244" w:rsidRPr="0039743A" w:rsidRDefault="00F95244" w:rsidP="008422B3">
            <w:pPr>
              <w:pStyle w:val="Normal1"/>
              <w:rPr>
                <w:rFonts w:ascii="Arial Narrow" w:hAnsi="Arial Narrow"/>
              </w:rPr>
            </w:pPr>
            <w:r w:rsidRPr="0039743A">
              <w:rPr>
                <w:rFonts w:ascii="Arial Narrow" w:hAnsi="Arial Narrow"/>
              </w:rPr>
              <w:t>Docente/Investigador (cargo/área de trabajo/facultad)</w:t>
            </w:r>
          </w:p>
        </w:tc>
        <w:tc>
          <w:tcPr>
            <w:tcW w:w="1388" w:type="dxa"/>
            <w:shd w:val="clear" w:color="auto" w:fill="F2F2F2" w:themeFill="background1" w:themeFillShade="F2"/>
          </w:tcPr>
          <w:p w:rsidR="00F95244" w:rsidRPr="0039743A" w:rsidRDefault="00FF3F7E" w:rsidP="00FF3F7E">
            <w:pPr>
              <w:pStyle w:val="Normal1"/>
              <w:rPr>
                <w:rFonts w:ascii="Arial Narrow" w:hAnsi="Arial Narrow"/>
              </w:rPr>
            </w:pPr>
            <w:r>
              <w:rPr>
                <w:rFonts w:ascii="Arial Narrow" w:hAnsi="Arial Narrow"/>
              </w:rPr>
              <w:t>Estudiante (</w:t>
            </w:r>
            <w:r w:rsidR="00F95244" w:rsidRPr="0039743A">
              <w:rPr>
                <w:rFonts w:ascii="Arial Narrow" w:hAnsi="Arial Narrow"/>
              </w:rPr>
              <w:t xml:space="preserve">condición/nivel de </w:t>
            </w:r>
            <w:r>
              <w:rPr>
                <w:rFonts w:ascii="Arial Narrow" w:hAnsi="Arial Narrow"/>
              </w:rPr>
              <w:lastRenderedPageBreak/>
              <w:t>c</w:t>
            </w:r>
            <w:r w:rsidR="00F95244" w:rsidRPr="0039743A">
              <w:rPr>
                <w:rFonts w:ascii="Arial Narrow" w:hAnsi="Arial Narrow"/>
              </w:rPr>
              <w:t>arrera)</w:t>
            </w:r>
          </w:p>
        </w:tc>
        <w:tc>
          <w:tcPr>
            <w:tcW w:w="1701" w:type="dxa"/>
            <w:shd w:val="clear" w:color="auto" w:fill="F2F2F2" w:themeFill="background1" w:themeFillShade="F2"/>
          </w:tcPr>
          <w:p w:rsidR="00F95244" w:rsidRPr="0039743A" w:rsidRDefault="00F95244" w:rsidP="008422B3">
            <w:pPr>
              <w:pStyle w:val="Normal1"/>
              <w:rPr>
                <w:rFonts w:ascii="Arial Narrow" w:hAnsi="Arial Narrow"/>
              </w:rPr>
            </w:pPr>
            <w:r w:rsidRPr="0039743A">
              <w:rPr>
                <w:rFonts w:ascii="Arial Narrow" w:hAnsi="Arial Narrow"/>
              </w:rPr>
              <w:lastRenderedPageBreak/>
              <w:t>Personal de Apoyo y Técnico (función/lugar)</w:t>
            </w:r>
          </w:p>
        </w:tc>
        <w:tc>
          <w:tcPr>
            <w:tcW w:w="993" w:type="dxa"/>
            <w:shd w:val="clear" w:color="auto" w:fill="F2F2F2" w:themeFill="background1" w:themeFillShade="F2"/>
          </w:tcPr>
          <w:p w:rsidR="00F95244" w:rsidRPr="0039743A" w:rsidRDefault="00F95244" w:rsidP="008422B3">
            <w:pPr>
              <w:pStyle w:val="Normal1"/>
              <w:rPr>
                <w:rFonts w:ascii="Arial Narrow" w:hAnsi="Arial Narrow"/>
              </w:rPr>
            </w:pPr>
            <w:r w:rsidRPr="0039743A">
              <w:rPr>
                <w:rFonts w:ascii="Arial Narrow" w:hAnsi="Arial Narrow"/>
              </w:rPr>
              <w:t>Otra Facultad UNDEF</w:t>
            </w:r>
          </w:p>
        </w:tc>
        <w:tc>
          <w:tcPr>
            <w:tcW w:w="1382" w:type="dxa"/>
            <w:shd w:val="clear" w:color="auto" w:fill="F2F2F2" w:themeFill="background1" w:themeFillShade="F2"/>
          </w:tcPr>
          <w:p w:rsidR="00F95244" w:rsidRPr="0039743A" w:rsidRDefault="00F95244" w:rsidP="008422B3">
            <w:pPr>
              <w:pStyle w:val="Normal1"/>
              <w:rPr>
                <w:rFonts w:ascii="Arial Narrow" w:hAnsi="Arial Narrow"/>
              </w:rPr>
            </w:pPr>
            <w:r w:rsidRPr="0039743A">
              <w:rPr>
                <w:rFonts w:ascii="Arial Narrow" w:hAnsi="Arial Narrow"/>
              </w:rPr>
              <w:t>Otras Instituciones (especificar)</w:t>
            </w:r>
          </w:p>
        </w:tc>
      </w:tr>
      <w:tr w:rsidR="00E342E8" w:rsidRPr="0039743A" w:rsidTr="00F81685">
        <w:tc>
          <w:tcPr>
            <w:tcW w:w="1560" w:type="dxa"/>
          </w:tcPr>
          <w:p w:rsidR="00F95244" w:rsidRPr="0039743A" w:rsidRDefault="0036788F" w:rsidP="00C45486">
            <w:pPr>
              <w:pStyle w:val="Normal1"/>
              <w:spacing w:line="276" w:lineRule="auto"/>
              <w:jc w:val="both"/>
              <w:rPr>
                <w:rFonts w:ascii="Arial Narrow" w:hAnsi="Arial Narrow"/>
              </w:rPr>
            </w:pPr>
            <w:r>
              <w:rPr>
                <w:rFonts w:ascii="Arial Narrow" w:hAnsi="Arial Narrow"/>
              </w:rPr>
              <w:lastRenderedPageBreak/>
              <w:t>SPERATTI, DANIEL</w:t>
            </w:r>
            <w:r w:rsidR="00E342E8">
              <w:rPr>
                <w:rFonts w:ascii="Arial Narrow" w:hAnsi="Arial Narrow"/>
              </w:rPr>
              <w:t xml:space="preserve"> </w:t>
            </w:r>
            <w:r>
              <w:rPr>
                <w:rFonts w:ascii="Arial Narrow" w:hAnsi="Arial Narrow"/>
              </w:rPr>
              <w:t>CLAUDIO</w:t>
            </w:r>
          </w:p>
        </w:tc>
        <w:tc>
          <w:tcPr>
            <w:tcW w:w="2439" w:type="dxa"/>
          </w:tcPr>
          <w:p w:rsidR="00F95244" w:rsidRPr="0039743A" w:rsidRDefault="004C64C7" w:rsidP="00DC5320">
            <w:pPr>
              <w:pStyle w:val="Normal1"/>
              <w:spacing w:line="276" w:lineRule="auto"/>
              <w:rPr>
                <w:rFonts w:ascii="Arial Narrow" w:hAnsi="Arial Narrow"/>
              </w:rPr>
            </w:pPr>
            <w:r>
              <w:rPr>
                <w:rFonts w:ascii="Arial Narrow" w:hAnsi="Arial Narrow"/>
              </w:rPr>
              <w:t>Investigador/</w:t>
            </w:r>
            <w:r w:rsidR="0036788F">
              <w:rPr>
                <w:rFonts w:ascii="Arial Narrow" w:hAnsi="Arial Narrow"/>
              </w:rPr>
              <w:t>Gestión de la Información Dpto Eval</w:t>
            </w:r>
          </w:p>
        </w:tc>
        <w:tc>
          <w:tcPr>
            <w:tcW w:w="1388" w:type="dxa"/>
          </w:tcPr>
          <w:p w:rsidR="00F95244" w:rsidRPr="0039743A" w:rsidRDefault="00DC5320" w:rsidP="00C45486">
            <w:pPr>
              <w:pStyle w:val="Normal1"/>
              <w:spacing w:line="276" w:lineRule="auto"/>
              <w:jc w:val="both"/>
              <w:rPr>
                <w:rFonts w:ascii="Arial Narrow" w:hAnsi="Arial Narrow"/>
              </w:rPr>
            </w:pPr>
            <w:r>
              <w:rPr>
                <w:rFonts w:ascii="Arial Narrow" w:hAnsi="Arial Narrow"/>
              </w:rPr>
              <w:t>--</w:t>
            </w:r>
          </w:p>
        </w:tc>
        <w:tc>
          <w:tcPr>
            <w:tcW w:w="1701" w:type="dxa"/>
          </w:tcPr>
          <w:p w:rsidR="00F95244" w:rsidRPr="0039743A" w:rsidRDefault="00DC5320" w:rsidP="00C45486">
            <w:pPr>
              <w:pStyle w:val="Normal1"/>
              <w:spacing w:line="276" w:lineRule="auto"/>
              <w:jc w:val="both"/>
              <w:rPr>
                <w:rFonts w:ascii="Arial Narrow" w:hAnsi="Arial Narrow"/>
              </w:rPr>
            </w:pPr>
            <w:r>
              <w:rPr>
                <w:rFonts w:ascii="Arial Narrow" w:hAnsi="Arial Narrow"/>
              </w:rPr>
              <w:t>--</w:t>
            </w:r>
          </w:p>
        </w:tc>
        <w:tc>
          <w:tcPr>
            <w:tcW w:w="993" w:type="dxa"/>
          </w:tcPr>
          <w:p w:rsidR="00F95244" w:rsidRPr="0039743A" w:rsidRDefault="00DC5320" w:rsidP="00C45486">
            <w:pPr>
              <w:pStyle w:val="Normal1"/>
              <w:spacing w:line="276" w:lineRule="auto"/>
              <w:jc w:val="both"/>
              <w:rPr>
                <w:rFonts w:ascii="Arial Narrow" w:hAnsi="Arial Narrow"/>
              </w:rPr>
            </w:pPr>
            <w:r>
              <w:rPr>
                <w:rFonts w:ascii="Arial Narrow" w:hAnsi="Arial Narrow"/>
              </w:rPr>
              <w:t>--</w:t>
            </w:r>
          </w:p>
        </w:tc>
        <w:tc>
          <w:tcPr>
            <w:tcW w:w="1382" w:type="dxa"/>
          </w:tcPr>
          <w:p w:rsidR="00F95244" w:rsidRPr="0039743A" w:rsidRDefault="00DC5320" w:rsidP="00C45486">
            <w:pPr>
              <w:pStyle w:val="Normal1"/>
              <w:spacing w:line="276" w:lineRule="auto"/>
              <w:jc w:val="both"/>
              <w:rPr>
                <w:rFonts w:ascii="Arial Narrow" w:hAnsi="Arial Narrow"/>
              </w:rPr>
            </w:pPr>
            <w:r>
              <w:rPr>
                <w:rFonts w:ascii="Arial Narrow" w:hAnsi="Arial Narrow"/>
              </w:rPr>
              <w:t>--</w:t>
            </w:r>
          </w:p>
        </w:tc>
      </w:tr>
      <w:tr w:rsidR="00DC5320" w:rsidRPr="0039743A" w:rsidTr="00F81685">
        <w:tc>
          <w:tcPr>
            <w:tcW w:w="1560" w:type="dxa"/>
          </w:tcPr>
          <w:p w:rsidR="00DC5320" w:rsidRPr="00FF3F7E" w:rsidRDefault="00DC5320" w:rsidP="004A5F9C">
            <w:pPr>
              <w:pStyle w:val="Normal1"/>
              <w:spacing w:line="276" w:lineRule="auto"/>
              <w:jc w:val="both"/>
              <w:rPr>
                <w:rFonts w:ascii="Arial Narrow" w:hAnsi="Arial Narrow"/>
              </w:rPr>
            </w:pPr>
            <w:r>
              <w:rPr>
                <w:rFonts w:ascii="Arial Narrow" w:hAnsi="Arial Narrow"/>
              </w:rPr>
              <w:t>AQUINO, GUSTAVO DANIEL</w:t>
            </w:r>
          </w:p>
        </w:tc>
        <w:tc>
          <w:tcPr>
            <w:tcW w:w="2439" w:type="dxa"/>
          </w:tcPr>
          <w:p w:rsidR="00DC5320" w:rsidRPr="0039743A" w:rsidRDefault="00DC5320" w:rsidP="00DC5320">
            <w:pPr>
              <w:pStyle w:val="Normal1"/>
              <w:spacing w:line="276" w:lineRule="auto"/>
              <w:rPr>
                <w:rFonts w:ascii="Arial Narrow" w:hAnsi="Arial Narrow"/>
              </w:rPr>
            </w:pPr>
            <w:r>
              <w:rPr>
                <w:rFonts w:ascii="Arial Narrow" w:hAnsi="Arial Narrow"/>
              </w:rPr>
              <w:t>Investigador/Evaluación Institucional Dpto Eval</w:t>
            </w:r>
          </w:p>
        </w:tc>
        <w:tc>
          <w:tcPr>
            <w:tcW w:w="1388" w:type="dxa"/>
          </w:tcPr>
          <w:p w:rsidR="00DC5320" w:rsidRPr="0039743A" w:rsidRDefault="00DC5320" w:rsidP="000A6BF1">
            <w:pPr>
              <w:pStyle w:val="Normal1"/>
              <w:spacing w:line="276" w:lineRule="auto"/>
              <w:jc w:val="both"/>
              <w:rPr>
                <w:rFonts w:ascii="Arial Narrow" w:hAnsi="Arial Narrow"/>
              </w:rPr>
            </w:pPr>
            <w:r>
              <w:rPr>
                <w:rFonts w:ascii="Arial Narrow" w:hAnsi="Arial Narrow"/>
              </w:rPr>
              <w:t>--</w:t>
            </w:r>
          </w:p>
        </w:tc>
        <w:tc>
          <w:tcPr>
            <w:tcW w:w="1701" w:type="dxa"/>
          </w:tcPr>
          <w:p w:rsidR="00DC5320" w:rsidRPr="0039743A" w:rsidRDefault="00DC5320" w:rsidP="000A6BF1">
            <w:pPr>
              <w:pStyle w:val="Normal1"/>
              <w:spacing w:line="276" w:lineRule="auto"/>
              <w:jc w:val="both"/>
              <w:rPr>
                <w:rFonts w:ascii="Arial Narrow" w:hAnsi="Arial Narrow"/>
              </w:rPr>
            </w:pPr>
            <w:r>
              <w:rPr>
                <w:rFonts w:ascii="Arial Narrow" w:hAnsi="Arial Narrow"/>
              </w:rPr>
              <w:t>--</w:t>
            </w:r>
          </w:p>
        </w:tc>
        <w:tc>
          <w:tcPr>
            <w:tcW w:w="993" w:type="dxa"/>
          </w:tcPr>
          <w:p w:rsidR="00DC5320" w:rsidRPr="0039743A" w:rsidRDefault="00DC5320" w:rsidP="000A6BF1">
            <w:pPr>
              <w:pStyle w:val="Normal1"/>
              <w:spacing w:line="276" w:lineRule="auto"/>
              <w:jc w:val="both"/>
              <w:rPr>
                <w:rFonts w:ascii="Arial Narrow" w:hAnsi="Arial Narrow"/>
              </w:rPr>
            </w:pPr>
            <w:r>
              <w:rPr>
                <w:rFonts w:ascii="Arial Narrow" w:hAnsi="Arial Narrow"/>
              </w:rPr>
              <w:t>--</w:t>
            </w:r>
          </w:p>
        </w:tc>
        <w:tc>
          <w:tcPr>
            <w:tcW w:w="1382" w:type="dxa"/>
          </w:tcPr>
          <w:p w:rsidR="00DC5320" w:rsidRPr="0039743A" w:rsidRDefault="00DC5320" w:rsidP="000A6BF1">
            <w:pPr>
              <w:pStyle w:val="Normal1"/>
              <w:spacing w:line="276" w:lineRule="auto"/>
              <w:jc w:val="both"/>
              <w:rPr>
                <w:rFonts w:ascii="Arial Narrow" w:hAnsi="Arial Narrow"/>
              </w:rPr>
            </w:pPr>
            <w:r>
              <w:rPr>
                <w:rFonts w:ascii="Arial Narrow" w:hAnsi="Arial Narrow"/>
              </w:rPr>
              <w:t>--</w:t>
            </w:r>
          </w:p>
        </w:tc>
      </w:tr>
      <w:tr w:rsidR="00DC5320" w:rsidRPr="0039743A" w:rsidTr="00F81685">
        <w:tc>
          <w:tcPr>
            <w:tcW w:w="1560" w:type="dxa"/>
          </w:tcPr>
          <w:p w:rsidR="00DC5320" w:rsidRDefault="00DC5320" w:rsidP="00C45486">
            <w:pPr>
              <w:pStyle w:val="Normal1"/>
              <w:spacing w:line="276" w:lineRule="auto"/>
              <w:jc w:val="both"/>
              <w:rPr>
                <w:rFonts w:ascii="Arial Narrow" w:hAnsi="Arial Narrow"/>
              </w:rPr>
            </w:pPr>
            <w:r>
              <w:rPr>
                <w:rFonts w:ascii="Arial Narrow" w:hAnsi="Arial Narrow"/>
              </w:rPr>
              <w:t>LOPEZ, SERGIO ALBERTO</w:t>
            </w:r>
          </w:p>
        </w:tc>
        <w:tc>
          <w:tcPr>
            <w:tcW w:w="2439" w:type="dxa"/>
          </w:tcPr>
          <w:p w:rsidR="00DC5320" w:rsidRDefault="00DC5320" w:rsidP="00DC5320">
            <w:pPr>
              <w:pStyle w:val="Normal1"/>
              <w:spacing w:line="276" w:lineRule="auto"/>
              <w:rPr>
                <w:rFonts w:ascii="Arial Narrow" w:hAnsi="Arial Narrow"/>
              </w:rPr>
            </w:pPr>
            <w:r>
              <w:rPr>
                <w:rFonts w:ascii="Arial Narrow" w:hAnsi="Arial Narrow"/>
              </w:rPr>
              <w:t>Investigador/ Gestión de la Información Dpto Eval</w:t>
            </w:r>
          </w:p>
        </w:tc>
        <w:tc>
          <w:tcPr>
            <w:tcW w:w="1388" w:type="dxa"/>
          </w:tcPr>
          <w:p w:rsidR="00DC5320" w:rsidRPr="0039743A" w:rsidRDefault="00DC5320" w:rsidP="000A6BF1">
            <w:pPr>
              <w:pStyle w:val="Normal1"/>
              <w:spacing w:line="276" w:lineRule="auto"/>
              <w:jc w:val="both"/>
              <w:rPr>
                <w:rFonts w:ascii="Arial Narrow" w:hAnsi="Arial Narrow"/>
              </w:rPr>
            </w:pPr>
            <w:r>
              <w:rPr>
                <w:rFonts w:ascii="Arial Narrow" w:hAnsi="Arial Narrow"/>
              </w:rPr>
              <w:t>--</w:t>
            </w:r>
          </w:p>
        </w:tc>
        <w:tc>
          <w:tcPr>
            <w:tcW w:w="1701" w:type="dxa"/>
          </w:tcPr>
          <w:p w:rsidR="00DC5320" w:rsidRPr="0039743A" w:rsidRDefault="00DC5320" w:rsidP="000A6BF1">
            <w:pPr>
              <w:pStyle w:val="Normal1"/>
              <w:spacing w:line="276" w:lineRule="auto"/>
              <w:jc w:val="both"/>
              <w:rPr>
                <w:rFonts w:ascii="Arial Narrow" w:hAnsi="Arial Narrow"/>
              </w:rPr>
            </w:pPr>
            <w:r>
              <w:rPr>
                <w:rFonts w:ascii="Arial Narrow" w:hAnsi="Arial Narrow"/>
              </w:rPr>
              <w:t>--</w:t>
            </w:r>
          </w:p>
        </w:tc>
        <w:tc>
          <w:tcPr>
            <w:tcW w:w="993" w:type="dxa"/>
          </w:tcPr>
          <w:p w:rsidR="00DC5320" w:rsidRPr="0039743A" w:rsidRDefault="00DC5320" w:rsidP="000A6BF1">
            <w:pPr>
              <w:pStyle w:val="Normal1"/>
              <w:spacing w:line="276" w:lineRule="auto"/>
              <w:jc w:val="both"/>
              <w:rPr>
                <w:rFonts w:ascii="Arial Narrow" w:hAnsi="Arial Narrow"/>
              </w:rPr>
            </w:pPr>
            <w:r>
              <w:rPr>
                <w:rFonts w:ascii="Arial Narrow" w:hAnsi="Arial Narrow"/>
              </w:rPr>
              <w:t>--</w:t>
            </w:r>
          </w:p>
        </w:tc>
        <w:tc>
          <w:tcPr>
            <w:tcW w:w="1382" w:type="dxa"/>
          </w:tcPr>
          <w:p w:rsidR="00DC5320" w:rsidRPr="0039743A" w:rsidRDefault="00DC5320" w:rsidP="000A6BF1">
            <w:pPr>
              <w:pStyle w:val="Normal1"/>
              <w:spacing w:line="276" w:lineRule="auto"/>
              <w:jc w:val="both"/>
              <w:rPr>
                <w:rFonts w:ascii="Arial Narrow" w:hAnsi="Arial Narrow"/>
              </w:rPr>
            </w:pPr>
            <w:r>
              <w:rPr>
                <w:rFonts w:ascii="Arial Narrow" w:hAnsi="Arial Narrow"/>
              </w:rPr>
              <w:t>--</w:t>
            </w:r>
          </w:p>
        </w:tc>
      </w:tr>
      <w:tr w:rsidR="00DC5320" w:rsidRPr="0039743A" w:rsidTr="00F81685">
        <w:tc>
          <w:tcPr>
            <w:tcW w:w="1560" w:type="dxa"/>
          </w:tcPr>
          <w:p w:rsidR="00DC5320" w:rsidRDefault="00DC5320" w:rsidP="00C45486">
            <w:pPr>
              <w:pStyle w:val="Normal1"/>
              <w:spacing w:line="276" w:lineRule="auto"/>
              <w:jc w:val="both"/>
              <w:rPr>
                <w:rFonts w:ascii="Arial Narrow" w:hAnsi="Arial Narrow"/>
              </w:rPr>
            </w:pPr>
            <w:r>
              <w:rPr>
                <w:rFonts w:ascii="Arial Narrow" w:hAnsi="Arial Narrow"/>
              </w:rPr>
              <w:t>DOMINGUEZ, RAQUEL ELIZABETH</w:t>
            </w:r>
          </w:p>
        </w:tc>
        <w:tc>
          <w:tcPr>
            <w:tcW w:w="2439" w:type="dxa"/>
          </w:tcPr>
          <w:p w:rsidR="00DC5320" w:rsidRPr="0039743A" w:rsidRDefault="00DC5320" w:rsidP="000A6BF1">
            <w:pPr>
              <w:pStyle w:val="Normal1"/>
              <w:spacing w:line="276" w:lineRule="auto"/>
              <w:jc w:val="both"/>
              <w:rPr>
                <w:rFonts w:ascii="Arial Narrow" w:hAnsi="Arial Narrow"/>
              </w:rPr>
            </w:pPr>
            <w:r>
              <w:rPr>
                <w:rFonts w:ascii="Arial Narrow" w:hAnsi="Arial Narrow"/>
              </w:rPr>
              <w:t>--</w:t>
            </w:r>
          </w:p>
        </w:tc>
        <w:tc>
          <w:tcPr>
            <w:tcW w:w="1388" w:type="dxa"/>
          </w:tcPr>
          <w:p w:rsidR="00DC5320" w:rsidRPr="0039743A" w:rsidRDefault="00DC5320" w:rsidP="000A6BF1">
            <w:pPr>
              <w:pStyle w:val="Normal1"/>
              <w:spacing w:line="276" w:lineRule="auto"/>
              <w:jc w:val="both"/>
              <w:rPr>
                <w:rFonts w:ascii="Arial Narrow" w:hAnsi="Arial Narrow"/>
              </w:rPr>
            </w:pPr>
            <w:r>
              <w:rPr>
                <w:rFonts w:ascii="Arial Narrow" w:hAnsi="Arial Narrow"/>
              </w:rPr>
              <w:t>--</w:t>
            </w:r>
          </w:p>
        </w:tc>
        <w:tc>
          <w:tcPr>
            <w:tcW w:w="1701" w:type="dxa"/>
          </w:tcPr>
          <w:p w:rsidR="00DC5320" w:rsidRPr="0039743A" w:rsidRDefault="00DC5320" w:rsidP="00DC5320">
            <w:pPr>
              <w:pStyle w:val="Normal1"/>
              <w:spacing w:line="276" w:lineRule="auto"/>
              <w:rPr>
                <w:rFonts w:ascii="Arial Narrow" w:hAnsi="Arial Narrow"/>
              </w:rPr>
            </w:pPr>
            <w:r>
              <w:rPr>
                <w:rFonts w:ascii="Arial Narrow" w:hAnsi="Arial Narrow"/>
              </w:rPr>
              <w:t>Técnica – Aux Dpto Eval</w:t>
            </w:r>
          </w:p>
        </w:tc>
        <w:tc>
          <w:tcPr>
            <w:tcW w:w="993" w:type="dxa"/>
          </w:tcPr>
          <w:p w:rsidR="00DC5320" w:rsidRPr="0039743A" w:rsidRDefault="00DC5320" w:rsidP="000A6BF1">
            <w:pPr>
              <w:pStyle w:val="Normal1"/>
              <w:spacing w:line="276" w:lineRule="auto"/>
              <w:jc w:val="both"/>
              <w:rPr>
                <w:rFonts w:ascii="Arial Narrow" w:hAnsi="Arial Narrow"/>
              </w:rPr>
            </w:pPr>
            <w:r>
              <w:rPr>
                <w:rFonts w:ascii="Arial Narrow" w:hAnsi="Arial Narrow"/>
              </w:rPr>
              <w:t>--</w:t>
            </w:r>
          </w:p>
        </w:tc>
        <w:tc>
          <w:tcPr>
            <w:tcW w:w="1382" w:type="dxa"/>
          </w:tcPr>
          <w:p w:rsidR="00DC5320" w:rsidRPr="0039743A" w:rsidRDefault="00DC5320" w:rsidP="000A6BF1">
            <w:pPr>
              <w:pStyle w:val="Normal1"/>
              <w:spacing w:line="276" w:lineRule="auto"/>
              <w:jc w:val="both"/>
              <w:rPr>
                <w:rFonts w:ascii="Arial Narrow" w:hAnsi="Arial Narrow"/>
              </w:rPr>
            </w:pPr>
            <w:r>
              <w:rPr>
                <w:rFonts w:ascii="Arial Narrow" w:hAnsi="Arial Narrow"/>
              </w:rPr>
              <w:t>--</w:t>
            </w:r>
          </w:p>
        </w:tc>
      </w:tr>
      <w:tr w:rsidR="00DC5320" w:rsidRPr="0039743A" w:rsidTr="00F81685">
        <w:tc>
          <w:tcPr>
            <w:tcW w:w="1560" w:type="dxa"/>
          </w:tcPr>
          <w:p w:rsidR="00DC5320" w:rsidRDefault="00DC5320" w:rsidP="00C45486">
            <w:pPr>
              <w:pStyle w:val="Normal1"/>
              <w:spacing w:line="276" w:lineRule="auto"/>
              <w:jc w:val="both"/>
              <w:rPr>
                <w:rFonts w:ascii="Arial Narrow" w:hAnsi="Arial Narrow"/>
              </w:rPr>
            </w:pPr>
            <w:r>
              <w:rPr>
                <w:rFonts w:ascii="Arial Narrow" w:hAnsi="Arial Narrow"/>
              </w:rPr>
              <w:t>LOPEZ, FERNANDA MARTA</w:t>
            </w:r>
          </w:p>
        </w:tc>
        <w:tc>
          <w:tcPr>
            <w:tcW w:w="2439" w:type="dxa"/>
          </w:tcPr>
          <w:p w:rsidR="00DC5320" w:rsidRPr="0039743A" w:rsidRDefault="00DC5320" w:rsidP="000A6BF1">
            <w:pPr>
              <w:pStyle w:val="Normal1"/>
              <w:spacing w:line="276" w:lineRule="auto"/>
              <w:jc w:val="both"/>
              <w:rPr>
                <w:rFonts w:ascii="Arial Narrow" w:hAnsi="Arial Narrow"/>
              </w:rPr>
            </w:pPr>
            <w:r>
              <w:rPr>
                <w:rFonts w:ascii="Arial Narrow" w:hAnsi="Arial Narrow"/>
              </w:rPr>
              <w:t>--</w:t>
            </w:r>
          </w:p>
        </w:tc>
        <w:tc>
          <w:tcPr>
            <w:tcW w:w="1388" w:type="dxa"/>
          </w:tcPr>
          <w:p w:rsidR="00DC5320" w:rsidRPr="0039743A" w:rsidRDefault="00DC5320" w:rsidP="000A6BF1">
            <w:pPr>
              <w:pStyle w:val="Normal1"/>
              <w:spacing w:line="276" w:lineRule="auto"/>
              <w:jc w:val="both"/>
              <w:rPr>
                <w:rFonts w:ascii="Arial Narrow" w:hAnsi="Arial Narrow"/>
              </w:rPr>
            </w:pPr>
            <w:r>
              <w:rPr>
                <w:rFonts w:ascii="Arial Narrow" w:hAnsi="Arial Narrow"/>
              </w:rPr>
              <w:t>--</w:t>
            </w:r>
          </w:p>
        </w:tc>
        <w:tc>
          <w:tcPr>
            <w:tcW w:w="1701" w:type="dxa"/>
          </w:tcPr>
          <w:p w:rsidR="00DC5320" w:rsidRPr="0039743A" w:rsidRDefault="00DC5320" w:rsidP="00DC5320">
            <w:pPr>
              <w:pStyle w:val="Normal1"/>
              <w:spacing w:line="276" w:lineRule="auto"/>
              <w:rPr>
                <w:rFonts w:ascii="Arial Narrow" w:hAnsi="Arial Narrow"/>
              </w:rPr>
            </w:pPr>
            <w:r>
              <w:rPr>
                <w:rFonts w:ascii="Arial Narrow" w:hAnsi="Arial Narrow"/>
              </w:rPr>
              <w:t>Técnica – Aux Dpto Eval</w:t>
            </w:r>
          </w:p>
        </w:tc>
        <w:tc>
          <w:tcPr>
            <w:tcW w:w="993" w:type="dxa"/>
          </w:tcPr>
          <w:p w:rsidR="00DC5320" w:rsidRPr="0039743A" w:rsidRDefault="00DC5320" w:rsidP="000A6BF1">
            <w:pPr>
              <w:pStyle w:val="Normal1"/>
              <w:spacing w:line="276" w:lineRule="auto"/>
              <w:jc w:val="both"/>
              <w:rPr>
                <w:rFonts w:ascii="Arial Narrow" w:hAnsi="Arial Narrow"/>
              </w:rPr>
            </w:pPr>
            <w:r>
              <w:rPr>
                <w:rFonts w:ascii="Arial Narrow" w:hAnsi="Arial Narrow"/>
              </w:rPr>
              <w:t>--</w:t>
            </w:r>
          </w:p>
        </w:tc>
        <w:tc>
          <w:tcPr>
            <w:tcW w:w="1382" w:type="dxa"/>
          </w:tcPr>
          <w:p w:rsidR="00DC5320" w:rsidRPr="0039743A" w:rsidRDefault="00DC5320" w:rsidP="000A6BF1">
            <w:pPr>
              <w:pStyle w:val="Normal1"/>
              <w:spacing w:line="276" w:lineRule="auto"/>
              <w:jc w:val="both"/>
              <w:rPr>
                <w:rFonts w:ascii="Arial Narrow" w:hAnsi="Arial Narrow"/>
              </w:rPr>
            </w:pPr>
            <w:r>
              <w:rPr>
                <w:rFonts w:ascii="Arial Narrow" w:hAnsi="Arial Narrow"/>
              </w:rPr>
              <w:t>--</w:t>
            </w:r>
          </w:p>
        </w:tc>
      </w:tr>
    </w:tbl>
    <w:p w:rsidR="002A235F" w:rsidRPr="0039743A" w:rsidRDefault="002A235F" w:rsidP="00C45486">
      <w:pPr>
        <w:pStyle w:val="Normal1"/>
        <w:spacing w:line="276" w:lineRule="auto"/>
        <w:jc w:val="both"/>
        <w:rPr>
          <w:rFonts w:ascii="Arial Narrow" w:hAnsi="Arial Narrow"/>
        </w:rPr>
      </w:pPr>
    </w:p>
    <w:p w:rsidR="00F95244" w:rsidRPr="0039743A" w:rsidRDefault="00F95244" w:rsidP="00C45486">
      <w:pPr>
        <w:pStyle w:val="Normal1"/>
        <w:spacing w:line="276" w:lineRule="auto"/>
        <w:jc w:val="both"/>
        <w:rPr>
          <w:rFonts w:ascii="Arial Narrow" w:hAnsi="Arial Narrow"/>
        </w:rPr>
      </w:pPr>
      <w:r w:rsidRPr="0039743A">
        <w:rPr>
          <w:rFonts w:ascii="Arial Narrow" w:hAnsi="Arial Narrow"/>
        </w:rPr>
        <w:t>Si correspondiera, consignar a continuación las becas y tesistas relacionados con el proyecto</w:t>
      </w:r>
    </w:p>
    <w:tbl>
      <w:tblPr>
        <w:tblStyle w:val="Tablaconcuadrcula"/>
        <w:tblW w:w="9356" w:type="dxa"/>
        <w:tblInd w:w="-147" w:type="dxa"/>
        <w:tblLayout w:type="fixed"/>
        <w:tblLook w:val="04A0" w:firstRow="1" w:lastRow="0" w:firstColumn="1" w:lastColumn="0" w:noHBand="0" w:noVBand="1"/>
      </w:tblPr>
      <w:tblGrid>
        <w:gridCol w:w="2699"/>
        <w:gridCol w:w="2268"/>
        <w:gridCol w:w="2268"/>
        <w:gridCol w:w="2121"/>
      </w:tblGrid>
      <w:tr w:rsidR="00160D24" w:rsidRPr="0039743A" w:rsidTr="000B36BD">
        <w:tc>
          <w:tcPr>
            <w:tcW w:w="2699" w:type="dxa"/>
            <w:shd w:val="clear" w:color="auto" w:fill="F2F2F2" w:themeFill="background1" w:themeFillShade="F2"/>
          </w:tcPr>
          <w:p w:rsidR="00160D24" w:rsidRPr="0039743A" w:rsidRDefault="00160D24" w:rsidP="00160D24">
            <w:pPr>
              <w:pStyle w:val="Normal1"/>
              <w:spacing w:line="276" w:lineRule="auto"/>
              <w:rPr>
                <w:rFonts w:ascii="Arial Narrow" w:hAnsi="Arial Narrow"/>
              </w:rPr>
            </w:pPr>
            <w:r w:rsidRPr="0039743A">
              <w:rPr>
                <w:rFonts w:ascii="Arial Narrow" w:hAnsi="Arial Narrow"/>
              </w:rPr>
              <w:t>Apellido y Nombres</w:t>
            </w:r>
          </w:p>
        </w:tc>
        <w:tc>
          <w:tcPr>
            <w:tcW w:w="2268" w:type="dxa"/>
            <w:shd w:val="clear" w:color="auto" w:fill="F2F2F2" w:themeFill="background1" w:themeFillShade="F2"/>
          </w:tcPr>
          <w:p w:rsidR="00160D24" w:rsidRPr="0039743A" w:rsidRDefault="00160D24" w:rsidP="00160D24">
            <w:pPr>
              <w:pStyle w:val="Normal1"/>
              <w:spacing w:line="276" w:lineRule="auto"/>
              <w:rPr>
                <w:rFonts w:ascii="Arial Narrow" w:hAnsi="Arial Narrow"/>
              </w:rPr>
            </w:pPr>
            <w:r w:rsidRPr="0039743A">
              <w:rPr>
                <w:rFonts w:ascii="Arial Narrow" w:hAnsi="Arial Narrow"/>
              </w:rPr>
              <w:t>Tipo de Beca / Tesis</w:t>
            </w:r>
          </w:p>
        </w:tc>
        <w:tc>
          <w:tcPr>
            <w:tcW w:w="2268" w:type="dxa"/>
            <w:shd w:val="clear" w:color="auto" w:fill="F2F2F2" w:themeFill="background1" w:themeFillShade="F2"/>
          </w:tcPr>
          <w:p w:rsidR="00160D24" w:rsidRPr="0039743A" w:rsidRDefault="00160D24" w:rsidP="00F753A7">
            <w:pPr>
              <w:pStyle w:val="Normal1"/>
              <w:spacing w:line="276" w:lineRule="auto"/>
              <w:rPr>
                <w:rFonts w:ascii="Arial Narrow" w:hAnsi="Arial Narrow"/>
              </w:rPr>
            </w:pPr>
            <w:r w:rsidRPr="0039743A">
              <w:rPr>
                <w:rFonts w:ascii="Arial Narrow" w:hAnsi="Arial Narrow"/>
              </w:rPr>
              <w:t xml:space="preserve">Institución otorgante </w:t>
            </w:r>
            <w:r w:rsidR="00F753A7">
              <w:rPr>
                <w:rFonts w:ascii="Arial Narrow" w:hAnsi="Arial Narrow"/>
              </w:rPr>
              <w:t>/ Unidad Académica</w:t>
            </w:r>
          </w:p>
        </w:tc>
        <w:tc>
          <w:tcPr>
            <w:tcW w:w="2121" w:type="dxa"/>
            <w:shd w:val="clear" w:color="auto" w:fill="F2F2F2" w:themeFill="background1" w:themeFillShade="F2"/>
          </w:tcPr>
          <w:p w:rsidR="00160D24" w:rsidRPr="0039743A" w:rsidRDefault="00160D24" w:rsidP="00160D24">
            <w:pPr>
              <w:pStyle w:val="Normal1"/>
              <w:spacing w:line="276" w:lineRule="auto"/>
              <w:rPr>
                <w:rFonts w:ascii="Arial Narrow" w:hAnsi="Arial Narrow"/>
              </w:rPr>
            </w:pPr>
            <w:r w:rsidRPr="0039743A">
              <w:rPr>
                <w:rFonts w:ascii="Arial Narrow" w:hAnsi="Arial Narrow"/>
              </w:rPr>
              <w:t>Período</w:t>
            </w:r>
          </w:p>
        </w:tc>
      </w:tr>
      <w:tr w:rsidR="00160D24" w:rsidRPr="0039743A" w:rsidTr="000B36BD">
        <w:tc>
          <w:tcPr>
            <w:tcW w:w="2699" w:type="dxa"/>
          </w:tcPr>
          <w:p w:rsidR="00160D24" w:rsidRPr="0039743A" w:rsidRDefault="00160D24" w:rsidP="00C45486">
            <w:pPr>
              <w:pStyle w:val="Normal1"/>
              <w:spacing w:line="276" w:lineRule="auto"/>
              <w:jc w:val="both"/>
              <w:rPr>
                <w:rFonts w:ascii="Arial Narrow" w:hAnsi="Arial Narrow"/>
              </w:rPr>
            </w:pPr>
          </w:p>
        </w:tc>
        <w:tc>
          <w:tcPr>
            <w:tcW w:w="2268" w:type="dxa"/>
          </w:tcPr>
          <w:p w:rsidR="00160D24" w:rsidRPr="0039743A" w:rsidRDefault="00160D24" w:rsidP="00C45486">
            <w:pPr>
              <w:pStyle w:val="Normal1"/>
              <w:spacing w:line="276" w:lineRule="auto"/>
              <w:jc w:val="both"/>
              <w:rPr>
                <w:rFonts w:ascii="Arial Narrow" w:hAnsi="Arial Narrow"/>
              </w:rPr>
            </w:pPr>
          </w:p>
        </w:tc>
        <w:tc>
          <w:tcPr>
            <w:tcW w:w="2268" w:type="dxa"/>
          </w:tcPr>
          <w:p w:rsidR="00160D24" w:rsidRPr="0039743A" w:rsidRDefault="00160D24" w:rsidP="00C45486">
            <w:pPr>
              <w:pStyle w:val="Normal1"/>
              <w:spacing w:line="276" w:lineRule="auto"/>
              <w:jc w:val="both"/>
              <w:rPr>
                <w:rFonts w:ascii="Arial Narrow" w:hAnsi="Arial Narrow"/>
              </w:rPr>
            </w:pPr>
          </w:p>
        </w:tc>
        <w:tc>
          <w:tcPr>
            <w:tcW w:w="2121" w:type="dxa"/>
          </w:tcPr>
          <w:p w:rsidR="00160D24" w:rsidRPr="0039743A" w:rsidRDefault="00160D24" w:rsidP="00C45486">
            <w:pPr>
              <w:pStyle w:val="Normal1"/>
              <w:spacing w:line="276" w:lineRule="auto"/>
              <w:jc w:val="both"/>
              <w:rPr>
                <w:rFonts w:ascii="Arial Narrow" w:hAnsi="Arial Narrow"/>
              </w:rPr>
            </w:pPr>
          </w:p>
        </w:tc>
      </w:tr>
    </w:tbl>
    <w:p w:rsidR="00F95244" w:rsidRDefault="00F95244" w:rsidP="00C45486">
      <w:pPr>
        <w:pStyle w:val="Normal1"/>
        <w:spacing w:line="276" w:lineRule="auto"/>
        <w:jc w:val="both"/>
        <w:rPr>
          <w:rFonts w:ascii="Arial Narrow" w:hAnsi="Arial Narrow"/>
        </w:rPr>
      </w:pPr>
    </w:p>
    <w:tbl>
      <w:tblPr>
        <w:tblStyle w:val="Tablaconcuadrcula"/>
        <w:tblW w:w="9356" w:type="dxa"/>
        <w:tblInd w:w="-147" w:type="dxa"/>
        <w:tblLook w:val="04A0" w:firstRow="1" w:lastRow="0" w:firstColumn="1" w:lastColumn="0" w:noHBand="0" w:noVBand="1"/>
      </w:tblPr>
      <w:tblGrid>
        <w:gridCol w:w="9356"/>
      </w:tblGrid>
      <w:tr w:rsidR="008F3C8F" w:rsidRPr="000B36BD" w:rsidTr="000B36BD">
        <w:tc>
          <w:tcPr>
            <w:tcW w:w="9356" w:type="dxa"/>
          </w:tcPr>
          <w:p w:rsidR="008F3C8F" w:rsidRPr="0039743A" w:rsidRDefault="008F3C8F" w:rsidP="000B36BD">
            <w:pPr>
              <w:pStyle w:val="Normal1"/>
              <w:numPr>
                <w:ilvl w:val="0"/>
                <w:numId w:val="1"/>
              </w:numPr>
              <w:spacing w:line="276" w:lineRule="auto"/>
              <w:ind w:left="314" w:hanging="180"/>
              <w:jc w:val="both"/>
              <w:rPr>
                <w:rFonts w:ascii="Arial Narrow" w:eastAsia="Arial Narrow" w:hAnsi="Arial Narrow" w:cs="Arial Narrow"/>
                <w:b/>
              </w:rPr>
            </w:pPr>
            <w:r w:rsidRPr="0039743A">
              <w:rPr>
                <w:rFonts w:ascii="Arial Narrow" w:eastAsia="Arial Narrow" w:hAnsi="Arial Narrow" w:cs="Arial Narrow"/>
                <w:b/>
              </w:rPr>
              <w:t xml:space="preserve">Plan de Investigación </w:t>
            </w:r>
          </w:p>
        </w:tc>
      </w:tr>
    </w:tbl>
    <w:p w:rsidR="00160D24" w:rsidRPr="00DC7217" w:rsidRDefault="00160D24" w:rsidP="00C45486">
      <w:pPr>
        <w:pStyle w:val="Normal1"/>
        <w:spacing w:line="276" w:lineRule="auto"/>
        <w:jc w:val="both"/>
        <w:rPr>
          <w:rFonts w:ascii="Arial Narrow" w:eastAsia="Arial Narrow" w:hAnsi="Arial Narrow" w:cs="Arial Narrow"/>
          <w:sz w:val="20"/>
          <w:szCs w:val="20"/>
        </w:rPr>
      </w:pPr>
    </w:p>
    <w:p w:rsidR="00670B84" w:rsidRPr="0039743A" w:rsidRDefault="00670B84" w:rsidP="00C45486">
      <w:pPr>
        <w:pStyle w:val="Normal1"/>
        <w:spacing w:line="276" w:lineRule="auto"/>
        <w:jc w:val="both"/>
        <w:rPr>
          <w:rFonts w:ascii="Arial Narrow" w:eastAsia="Arial Narrow" w:hAnsi="Arial Narrow" w:cs="Arial Narrow"/>
          <w:b/>
        </w:rPr>
      </w:pPr>
      <w:r w:rsidRPr="0039743A">
        <w:rPr>
          <w:rFonts w:ascii="Arial Narrow" w:eastAsia="Arial Narrow" w:hAnsi="Arial Narrow" w:cs="Arial Narrow"/>
          <w:b/>
        </w:rPr>
        <w:t xml:space="preserve">3.1. Elaboración del proyecto </w:t>
      </w:r>
    </w:p>
    <w:p w:rsidR="00670B84" w:rsidRPr="00DC7217" w:rsidRDefault="00670B84" w:rsidP="00C45486">
      <w:pPr>
        <w:pStyle w:val="Normal1"/>
        <w:spacing w:line="276" w:lineRule="auto"/>
        <w:jc w:val="both"/>
        <w:rPr>
          <w:rFonts w:ascii="Arial Narrow" w:eastAsia="Arial Narrow" w:hAnsi="Arial Narrow" w:cs="Arial Narrow"/>
          <w:sz w:val="20"/>
          <w:szCs w:val="20"/>
        </w:rPr>
      </w:pPr>
    </w:p>
    <w:p w:rsidR="008F3C8F" w:rsidRPr="0039743A" w:rsidRDefault="008F3C8F"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Resumen Técnico</w:t>
      </w:r>
      <w:r w:rsidR="00F753A7">
        <w:rPr>
          <w:rStyle w:val="Refdenotaalpie"/>
          <w:rFonts w:ascii="Arial Narrow" w:eastAsia="Arial Narrow" w:hAnsi="Arial Narrow" w:cs="Arial Narrow"/>
        </w:rPr>
        <w:footnoteReference w:id="2"/>
      </w:r>
    </w:p>
    <w:tbl>
      <w:tblPr>
        <w:tblStyle w:val="14"/>
        <w:tblW w:w="918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85"/>
      </w:tblGrid>
      <w:tr w:rsidR="000B36BD" w:rsidRPr="00E2466F" w:rsidTr="000B36BD">
        <w:tc>
          <w:tcPr>
            <w:tcW w:w="9354" w:type="dxa"/>
          </w:tcPr>
          <w:p w:rsidR="000B36BD" w:rsidRPr="00E2466F" w:rsidRDefault="000B36BD" w:rsidP="0039547E">
            <w:pPr>
              <w:pStyle w:val="Sangradetextonormal"/>
              <w:spacing w:after="0"/>
              <w:ind w:left="132" w:right="148"/>
              <w:jc w:val="both"/>
              <w:rPr>
                <w:rFonts w:ascii="Arial Narrow" w:hAnsi="Arial Narrow"/>
              </w:rPr>
            </w:pPr>
            <w:r w:rsidRPr="00E2466F">
              <w:rPr>
                <w:rFonts w:ascii="Arial Narrow" w:hAnsi="Arial Narrow"/>
              </w:rPr>
              <w:t>Luego de los resultados obtenidos en el Proyecto UNDEFI “Evolución de la formación universitaria (carrera de Armas) en el Colegio Militar de la Nación” se ha observado como característica la falta de continuidad en los Proyectos Curriculares. Ello significa que la carrera universitaria de Armas ha sufrido OCHO (8) reformas y ajustes durante los últimos 23 años, hecho que impide realizar un adecuado análisis (a partir de cohortes egresadas) que propenda a establecer ajustes y adaptaciones a las demandas sobre las competencias que debe adquirir un profesional militar en su periodo de formación. Los primeros cambios respondieron a la búsqueda de una identidad universitaria que se sumara a la formación militar mientras que los últimos se realizaron a partir de requerimientos de la gestión política.</w:t>
            </w:r>
          </w:p>
          <w:p w:rsidR="000B36BD" w:rsidRPr="00E2466F" w:rsidRDefault="000B36BD" w:rsidP="0039547E">
            <w:pPr>
              <w:pStyle w:val="Sangradetextonormal"/>
              <w:spacing w:after="0"/>
              <w:ind w:left="132" w:right="148"/>
              <w:jc w:val="both"/>
              <w:rPr>
                <w:rFonts w:ascii="Arial Narrow" w:hAnsi="Arial Narrow"/>
              </w:rPr>
            </w:pPr>
          </w:p>
          <w:p w:rsidR="000B36BD" w:rsidRPr="00E2466F" w:rsidRDefault="000B36BD" w:rsidP="0039547E">
            <w:pPr>
              <w:pStyle w:val="Sangradetextonormal"/>
              <w:spacing w:after="0"/>
              <w:ind w:left="132" w:right="148"/>
              <w:jc w:val="both"/>
              <w:rPr>
                <w:rFonts w:ascii="Arial Narrow" w:hAnsi="Arial Narrow"/>
              </w:rPr>
            </w:pPr>
            <w:r w:rsidRPr="00E2466F">
              <w:rPr>
                <w:rFonts w:ascii="Arial Narrow" w:hAnsi="Arial Narrow"/>
              </w:rPr>
              <w:t xml:space="preserve">Se considera que la carrera actual – último Proyecto Curricular iniciado en 2017 aún sin Resolución </w:t>
            </w:r>
            <w:r w:rsidRPr="00E2466F">
              <w:rPr>
                <w:rFonts w:ascii="Arial Narrow" w:hAnsi="Arial Narrow"/>
              </w:rPr>
              <w:lastRenderedPageBreak/>
              <w:t>Ministerial – debiera sostenerse en el tiempo para lograr calidad en la formación académica. La Licenciatura en Conducción y Gestión Operativa es una carrera de base que puede formar profesionales que se adapten a nuevos escenarios. Ejemplos de ello dan cuenta las Operaciones de Mantenimiento de la Paz, donde militares argentinos despliegan a una misión donde deben sostener la paz, a veces acompañar un proceso eleccionario y de pronto irrumpe un desastre natural. Los militares peacekeepers no están formados para afrontar desastres naturales sin embargo su actuación en los escenarios de la misión es efectiva</w:t>
            </w:r>
            <w:r w:rsidRPr="00E2466F">
              <w:rPr>
                <w:rStyle w:val="Refdenotaalpie"/>
                <w:rFonts w:ascii="Arial Narrow" w:hAnsi="Arial Narrow"/>
              </w:rPr>
              <w:footnoteReference w:id="3"/>
            </w:r>
            <w:r w:rsidRPr="00E2466F">
              <w:rPr>
                <w:rFonts w:ascii="Arial Narrow" w:hAnsi="Arial Narrow"/>
              </w:rPr>
              <w:t xml:space="preserve">. Un programa de entrenamiento de tres semanas prepara a los militares designados para el despliegue a la misión. Se adaptan porque son profesionales que actúan como prácticos reflexivos, según Schön (2010). </w:t>
            </w:r>
          </w:p>
          <w:p w:rsidR="000B36BD" w:rsidRPr="00E2466F" w:rsidRDefault="000B36BD" w:rsidP="0039547E">
            <w:pPr>
              <w:pStyle w:val="Sangradetextonormal"/>
              <w:spacing w:after="0"/>
              <w:ind w:left="132" w:right="148"/>
              <w:jc w:val="both"/>
              <w:rPr>
                <w:rFonts w:ascii="Arial Narrow" w:hAnsi="Arial Narrow"/>
              </w:rPr>
            </w:pPr>
          </w:p>
          <w:p w:rsidR="000B36BD" w:rsidRPr="00E2466F" w:rsidRDefault="000B36BD" w:rsidP="0039547E">
            <w:pPr>
              <w:pStyle w:val="Sangradetextonormal"/>
              <w:spacing w:after="0"/>
              <w:ind w:left="132" w:right="148"/>
              <w:jc w:val="both"/>
              <w:rPr>
                <w:rFonts w:ascii="Arial Narrow" w:hAnsi="Arial Narrow"/>
              </w:rPr>
            </w:pPr>
            <w:r w:rsidRPr="00E2466F">
              <w:rPr>
                <w:rFonts w:ascii="Arial Narrow" w:hAnsi="Arial Narrow"/>
              </w:rPr>
              <w:t>Los egresados Subtenientes Licenciados en Conducción y Gestión Operativa también están formados como profesionales que pueden ser entrenados para nuevas misiones, tales como participaciones en la lucha contra el narcotráfico o la custodia de las fronteras. No se considera necesario hacer cambios en los Proyectos Curriculares para tal fin.</w:t>
            </w:r>
          </w:p>
          <w:p w:rsidR="000B36BD" w:rsidRPr="00E2466F" w:rsidRDefault="000B36BD" w:rsidP="0039547E">
            <w:pPr>
              <w:pStyle w:val="Sangradetextonormal"/>
              <w:spacing w:after="0"/>
              <w:ind w:left="132" w:right="148"/>
              <w:jc w:val="both"/>
              <w:rPr>
                <w:rFonts w:ascii="Arial Narrow" w:hAnsi="Arial Narrow"/>
              </w:rPr>
            </w:pPr>
          </w:p>
          <w:p w:rsidR="000B36BD" w:rsidRPr="00E2466F" w:rsidRDefault="000B36BD" w:rsidP="0039547E">
            <w:pPr>
              <w:pStyle w:val="Sangradetextonormal"/>
              <w:spacing w:after="0"/>
              <w:ind w:left="132" w:right="148"/>
              <w:jc w:val="both"/>
              <w:rPr>
                <w:rFonts w:ascii="Arial Narrow" w:hAnsi="Arial Narrow"/>
              </w:rPr>
            </w:pPr>
            <w:r w:rsidRPr="00E2466F">
              <w:rPr>
                <w:rFonts w:ascii="Arial Narrow" w:hAnsi="Arial Narrow"/>
              </w:rPr>
              <w:t>Un proceso exhaustivo de evaluación del Proyecto Curricular se propone desde este trabajo de investigación, que se constituya en diagnóstico, análisis,  lineamientos de mejora y seguimiento sobre ajustes y adaptaciones menores que propendan a una formación de calidad, otorgando la estabilidad necesaria para una posterior evaluación de producto: el egresado y su desempeño como profesional militar.</w:t>
            </w:r>
          </w:p>
        </w:tc>
      </w:tr>
    </w:tbl>
    <w:p w:rsidR="008900B8" w:rsidRPr="00E2466F" w:rsidRDefault="008900B8" w:rsidP="00C45486">
      <w:pPr>
        <w:pStyle w:val="Normal1"/>
        <w:spacing w:line="276" w:lineRule="auto"/>
        <w:jc w:val="both"/>
        <w:rPr>
          <w:rFonts w:ascii="Arial Narrow" w:eastAsia="Arial Narrow" w:hAnsi="Arial Narrow" w:cs="Arial Narrow"/>
          <w:color w:val="auto"/>
        </w:rPr>
      </w:pPr>
    </w:p>
    <w:p w:rsidR="00423FC0" w:rsidRPr="00E2466F" w:rsidRDefault="00670B84" w:rsidP="00C45486">
      <w:pPr>
        <w:pStyle w:val="Normal1"/>
        <w:spacing w:line="276" w:lineRule="auto"/>
        <w:jc w:val="both"/>
        <w:rPr>
          <w:rFonts w:ascii="Arial Narrow" w:hAnsi="Arial Narrow"/>
          <w:color w:val="auto"/>
        </w:rPr>
      </w:pPr>
      <w:r w:rsidRPr="00E2466F">
        <w:rPr>
          <w:rFonts w:ascii="Arial Narrow" w:eastAsia="Arial Narrow" w:hAnsi="Arial Narrow" w:cs="Arial Narrow"/>
          <w:color w:val="auto"/>
        </w:rPr>
        <w:t>Estado actual del conocimiento sobre el tema</w:t>
      </w:r>
      <w:r w:rsidR="00F753A7" w:rsidRPr="00E2466F">
        <w:rPr>
          <w:rStyle w:val="Refdenotaalpie"/>
          <w:rFonts w:ascii="Arial Narrow" w:eastAsia="Arial Narrow" w:hAnsi="Arial Narrow" w:cs="Arial Narrow"/>
          <w:color w:val="auto"/>
        </w:rPr>
        <w:footnoteReference w:id="4"/>
      </w:r>
      <w:r w:rsidRPr="00E2466F">
        <w:rPr>
          <w:rFonts w:ascii="Arial Narrow" w:eastAsia="Arial Narrow" w:hAnsi="Arial Narrow" w:cs="Arial Narrow"/>
          <w:color w:val="auto"/>
        </w:rPr>
        <w:t xml:space="preserve"> </w:t>
      </w:r>
    </w:p>
    <w:tbl>
      <w:tblPr>
        <w:tblStyle w:val="12"/>
        <w:tblW w:w="918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85"/>
      </w:tblGrid>
      <w:tr w:rsidR="00423FC0" w:rsidRPr="00E2466F" w:rsidTr="00E7127E">
        <w:tc>
          <w:tcPr>
            <w:tcW w:w="9137" w:type="dxa"/>
          </w:tcPr>
          <w:p w:rsidR="0039547E" w:rsidRPr="00E2466F" w:rsidRDefault="0039547E" w:rsidP="000B36BD">
            <w:pPr>
              <w:autoSpaceDE w:val="0"/>
              <w:autoSpaceDN w:val="0"/>
              <w:adjustRightInd w:val="0"/>
              <w:ind w:left="130" w:right="147"/>
              <w:jc w:val="both"/>
              <w:rPr>
                <w:rFonts w:ascii="Arial Narrow" w:hAnsi="Arial Narrow" w:cs="Arial"/>
                <w:color w:val="auto"/>
              </w:rPr>
            </w:pPr>
            <w:r w:rsidRPr="00E2466F">
              <w:rPr>
                <w:rFonts w:ascii="Arial Narrow" w:hAnsi="Arial Narrow" w:cs="Arial"/>
                <w:color w:val="auto"/>
              </w:rPr>
              <w:t>La evaluación y acreditación de la calidad universitaria es una tendencia que se ha venido dando en distintos países desde la década del 1980 y se ha centrado como tema de debate en el campo de la educación superior (Brun</w:t>
            </w:r>
            <w:r w:rsidR="008D4ECE">
              <w:rPr>
                <w:rFonts w:ascii="Arial Narrow" w:hAnsi="Arial Narrow" w:cs="Arial"/>
                <w:color w:val="auto"/>
              </w:rPr>
              <w:t>n</w:t>
            </w:r>
            <w:r w:rsidRPr="00E2466F">
              <w:rPr>
                <w:rFonts w:ascii="Arial Narrow" w:hAnsi="Arial Narrow" w:cs="Arial"/>
                <w:color w:val="auto"/>
              </w:rPr>
              <w:t xml:space="preserve">er, 1994). </w:t>
            </w:r>
          </w:p>
          <w:p w:rsidR="0039547E" w:rsidRPr="00E2466F" w:rsidRDefault="0039547E" w:rsidP="000B36BD">
            <w:pPr>
              <w:ind w:left="130" w:right="147"/>
              <w:jc w:val="both"/>
              <w:rPr>
                <w:rFonts w:ascii="Arial Narrow" w:hAnsi="Arial Narrow" w:cs="Arial"/>
                <w:color w:val="auto"/>
              </w:rPr>
            </w:pPr>
          </w:p>
          <w:p w:rsidR="0039547E" w:rsidRPr="00E2466F" w:rsidRDefault="0039547E" w:rsidP="000B36BD">
            <w:pPr>
              <w:ind w:left="130" w:right="147"/>
              <w:jc w:val="both"/>
              <w:rPr>
                <w:rFonts w:ascii="Arial Narrow" w:hAnsi="Arial Narrow" w:cs="Arial"/>
                <w:color w:val="auto"/>
              </w:rPr>
            </w:pPr>
            <w:r w:rsidRPr="00E2466F">
              <w:rPr>
                <w:rFonts w:ascii="Arial Narrow" w:hAnsi="Arial Narrow" w:cs="Arial"/>
                <w:color w:val="auto"/>
              </w:rPr>
              <w:t>Los objetivos centrales de la evaluación y acreditación se focalizan en la necesidad de controlar y mejorar la calidad de las instituciones y carreras universitarias, lograr una mayor transparencia en el sistema y resguardar la fe pública en la enseñanza impartida.</w:t>
            </w:r>
          </w:p>
          <w:p w:rsidR="0039547E" w:rsidRPr="00E2466F" w:rsidRDefault="0039547E" w:rsidP="000B36BD">
            <w:pPr>
              <w:ind w:left="130" w:right="147"/>
              <w:jc w:val="both"/>
              <w:rPr>
                <w:rFonts w:ascii="Arial Narrow" w:hAnsi="Arial Narrow" w:cs="Arial"/>
                <w:color w:val="auto"/>
              </w:rPr>
            </w:pPr>
          </w:p>
          <w:p w:rsidR="0039547E" w:rsidRPr="008D4ECE" w:rsidRDefault="0039547E" w:rsidP="000B36BD">
            <w:pPr>
              <w:ind w:left="130" w:right="147"/>
              <w:jc w:val="both"/>
              <w:rPr>
                <w:rFonts w:ascii="Arial Narrow" w:hAnsi="Arial Narrow" w:cs="Arial"/>
                <w:color w:val="auto"/>
              </w:rPr>
            </w:pPr>
            <w:r w:rsidRPr="00E2466F">
              <w:rPr>
                <w:rFonts w:ascii="Arial Narrow" w:hAnsi="Arial Narrow" w:cs="Arial"/>
                <w:color w:val="auto"/>
              </w:rPr>
              <w:t xml:space="preserve">En la Argentina, las políticas de evaluación y acreditación se dan en la denominada segunda generación de reformas del Estado, que se ocupó básicamente de mejoras en términos de calidad institucional, en particular de aquellas áreas que son funciones indelegables del Estado, como la educación </w:t>
            </w:r>
            <w:r w:rsidRPr="008D4ECE">
              <w:rPr>
                <w:rFonts w:ascii="Arial Narrow" w:hAnsi="Arial Narrow" w:cs="Arial"/>
                <w:color w:val="auto"/>
              </w:rPr>
              <w:t>(Camou, 200</w:t>
            </w:r>
            <w:r w:rsidR="00796CB8">
              <w:rPr>
                <w:rFonts w:ascii="Arial Narrow" w:hAnsi="Arial Narrow" w:cs="Arial"/>
                <w:color w:val="auto"/>
              </w:rPr>
              <w:t>7</w:t>
            </w:r>
            <w:r w:rsidRPr="008D4ECE">
              <w:rPr>
                <w:rFonts w:ascii="Arial Narrow" w:hAnsi="Arial Narrow" w:cs="Arial"/>
                <w:color w:val="auto"/>
              </w:rPr>
              <w:t>)</w:t>
            </w:r>
          </w:p>
          <w:p w:rsidR="0039547E" w:rsidRPr="00E2466F" w:rsidRDefault="0039547E" w:rsidP="000B36BD">
            <w:pPr>
              <w:ind w:left="130" w:right="147"/>
              <w:jc w:val="both"/>
              <w:rPr>
                <w:rFonts w:ascii="Arial Narrow" w:hAnsi="Arial Narrow" w:cs="Arial"/>
                <w:color w:val="auto"/>
              </w:rPr>
            </w:pPr>
          </w:p>
          <w:p w:rsidR="0039547E" w:rsidRPr="00E2466F" w:rsidRDefault="0039547E" w:rsidP="000B36BD">
            <w:pPr>
              <w:ind w:left="130" w:right="147"/>
              <w:jc w:val="both"/>
              <w:rPr>
                <w:rFonts w:ascii="Arial Narrow" w:hAnsi="Arial Narrow" w:cs="Arial"/>
                <w:color w:val="auto"/>
              </w:rPr>
            </w:pPr>
            <w:r w:rsidRPr="00E2466F">
              <w:rPr>
                <w:rFonts w:ascii="Arial Narrow" w:hAnsi="Arial Narrow" w:cs="Arial"/>
                <w:color w:val="auto"/>
              </w:rPr>
              <w:t>En el período comprendido entre los años 1991 y 1995, se formularon e implementaron un conjunto de medidas que culminaron con la sanción, promulgación y publicación de la Ley de Educación Superior (1995).</w:t>
            </w:r>
          </w:p>
          <w:p w:rsidR="0039547E" w:rsidRPr="00E2466F" w:rsidRDefault="0039547E" w:rsidP="000B36BD">
            <w:pPr>
              <w:ind w:left="130" w:right="147"/>
              <w:jc w:val="both"/>
              <w:rPr>
                <w:rFonts w:ascii="Arial Narrow" w:hAnsi="Arial Narrow" w:cs="Arial"/>
                <w:color w:val="auto"/>
              </w:rPr>
            </w:pPr>
          </w:p>
          <w:p w:rsidR="0039547E" w:rsidRPr="00E2466F" w:rsidRDefault="0039547E" w:rsidP="000B36BD">
            <w:pPr>
              <w:autoSpaceDE w:val="0"/>
              <w:autoSpaceDN w:val="0"/>
              <w:adjustRightInd w:val="0"/>
              <w:ind w:left="130" w:right="147"/>
              <w:jc w:val="both"/>
              <w:rPr>
                <w:rFonts w:ascii="Arial Narrow" w:hAnsi="Arial Narrow" w:cs="Arial"/>
                <w:color w:val="auto"/>
              </w:rPr>
            </w:pPr>
            <w:r w:rsidRPr="00E2466F">
              <w:rPr>
                <w:rFonts w:ascii="Arial Narrow" w:hAnsi="Arial Narrow" w:cs="Arial"/>
                <w:color w:val="auto"/>
              </w:rPr>
              <w:lastRenderedPageBreak/>
              <w:t>Es la Ley de Educación Superior la que impone nuevos desafíos que hacen que el Instituto de Formación Militar de Oficiales del Ejército Argentino tenga que modificar su orgánica para dar lugar a carreras de nivel universitario. A la función tradicional de la docencia, se suman las funciones de extensión e investigación.</w:t>
            </w:r>
          </w:p>
          <w:p w:rsidR="0039547E" w:rsidRPr="00E2466F" w:rsidRDefault="0039547E" w:rsidP="000B36BD">
            <w:pPr>
              <w:autoSpaceDE w:val="0"/>
              <w:autoSpaceDN w:val="0"/>
              <w:adjustRightInd w:val="0"/>
              <w:ind w:left="130" w:right="147"/>
              <w:jc w:val="both"/>
              <w:rPr>
                <w:rFonts w:ascii="Arial Narrow" w:hAnsi="Arial Narrow" w:cs="Arial"/>
                <w:color w:val="auto"/>
              </w:rPr>
            </w:pPr>
          </w:p>
          <w:p w:rsidR="0039547E" w:rsidRPr="00E2466F" w:rsidRDefault="0039547E" w:rsidP="000B36BD">
            <w:pPr>
              <w:autoSpaceDE w:val="0"/>
              <w:autoSpaceDN w:val="0"/>
              <w:adjustRightInd w:val="0"/>
              <w:ind w:left="130" w:right="147"/>
              <w:jc w:val="both"/>
              <w:rPr>
                <w:rFonts w:ascii="Arial Narrow" w:hAnsi="Arial Narrow" w:cs="Arial"/>
                <w:color w:val="auto"/>
              </w:rPr>
            </w:pPr>
            <w:r w:rsidRPr="00E2466F">
              <w:rPr>
                <w:rFonts w:ascii="Arial Narrow" w:hAnsi="Arial Narrow" w:cs="Arial"/>
                <w:color w:val="auto"/>
              </w:rPr>
              <w:t>La transformación de la titulación de nivel terciario a nivel de grado para los egresados del Instituto tuvo su anclaje en la Ley de Reestructuración de las Fuerzas Armadas, Nro. 24.948 que impone alta capacitación a sus integrantes.</w:t>
            </w:r>
          </w:p>
          <w:p w:rsidR="0039547E" w:rsidRPr="00E2466F" w:rsidRDefault="0039547E" w:rsidP="000B36BD">
            <w:pPr>
              <w:autoSpaceDE w:val="0"/>
              <w:autoSpaceDN w:val="0"/>
              <w:adjustRightInd w:val="0"/>
              <w:ind w:left="130" w:right="147"/>
              <w:jc w:val="both"/>
              <w:rPr>
                <w:rFonts w:ascii="Arial Narrow" w:hAnsi="Arial Narrow" w:cs="Arial"/>
                <w:color w:val="auto"/>
              </w:rPr>
            </w:pPr>
          </w:p>
          <w:p w:rsidR="0039547E" w:rsidRPr="00E2466F" w:rsidRDefault="0039547E" w:rsidP="000B36BD">
            <w:pPr>
              <w:autoSpaceDE w:val="0"/>
              <w:autoSpaceDN w:val="0"/>
              <w:adjustRightInd w:val="0"/>
              <w:ind w:left="130" w:right="147"/>
              <w:jc w:val="both"/>
              <w:rPr>
                <w:rFonts w:ascii="Arial Narrow" w:hAnsi="Arial Narrow" w:cs="Arial"/>
                <w:color w:val="auto"/>
              </w:rPr>
            </w:pPr>
            <w:r w:rsidRPr="00E2466F">
              <w:rPr>
                <w:rFonts w:ascii="Arial Narrow" w:hAnsi="Arial Narrow" w:cs="Arial"/>
                <w:color w:val="auto"/>
              </w:rPr>
              <w:t>Dicha Ley dispone que el Sistema Educativo de las Fuerzas Armadas se adecue al Sistema Educativo Nacional. Asimismo, reglamenta en el Art. 14, que a partir del año 1992 es requisito para el ascenso a Oficial Superior ostentar una titulación de grado.</w:t>
            </w:r>
          </w:p>
          <w:p w:rsidR="0039547E" w:rsidRPr="00E2466F" w:rsidRDefault="0039547E" w:rsidP="000B36BD">
            <w:pPr>
              <w:autoSpaceDE w:val="0"/>
              <w:autoSpaceDN w:val="0"/>
              <w:adjustRightInd w:val="0"/>
              <w:ind w:left="130" w:right="147"/>
              <w:jc w:val="both"/>
              <w:rPr>
                <w:rFonts w:ascii="Arial Narrow" w:hAnsi="Arial Narrow" w:cs="Arial"/>
                <w:color w:val="auto"/>
              </w:rPr>
            </w:pPr>
          </w:p>
          <w:p w:rsidR="0039547E" w:rsidRPr="00E2466F" w:rsidRDefault="0039547E" w:rsidP="000B36BD">
            <w:pPr>
              <w:ind w:left="130" w:right="147"/>
              <w:jc w:val="both"/>
              <w:rPr>
                <w:rFonts w:ascii="Arial Narrow" w:hAnsi="Arial Narrow" w:cs="Arial"/>
                <w:color w:val="auto"/>
              </w:rPr>
            </w:pPr>
            <w:r w:rsidRPr="00E2466F">
              <w:rPr>
                <w:rFonts w:ascii="Arial Narrow" w:hAnsi="Arial Narrow" w:cs="Arial"/>
                <w:color w:val="auto"/>
              </w:rPr>
              <w:t>Por otro lado, con la sanción de la Ley de Educación Superior Nro 24.521 se crea la CONEAU (1995), organismo descentralizado, que actúa como agencia encargada de la tarea de la evaluación institucional de las universidades.</w:t>
            </w:r>
          </w:p>
          <w:p w:rsidR="0039547E" w:rsidRPr="00E2466F" w:rsidRDefault="0039547E" w:rsidP="000B36BD">
            <w:pPr>
              <w:ind w:left="130" w:right="147"/>
              <w:jc w:val="both"/>
              <w:rPr>
                <w:rFonts w:ascii="Arial Narrow" w:hAnsi="Arial Narrow" w:cs="Arial"/>
                <w:color w:val="auto"/>
              </w:rPr>
            </w:pPr>
          </w:p>
          <w:p w:rsidR="0039547E" w:rsidRPr="00E2466F" w:rsidRDefault="0039547E" w:rsidP="000B36BD">
            <w:pPr>
              <w:ind w:left="130" w:right="147"/>
              <w:jc w:val="both"/>
              <w:rPr>
                <w:rFonts w:ascii="Arial Narrow" w:hAnsi="Arial Narrow" w:cs="Arial"/>
                <w:color w:val="auto"/>
              </w:rPr>
            </w:pPr>
            <w:r w:rsidRPr="00E2466F">
              <w:rPr>
                <w:rFonts w:ascii="Arial Narrow" w:hAnsi="Arial Narrow" w:cs="Arial"/>
                <w:color w:val="auto"/>
              </w:rPr>
              <w:t>Tanto la nueva Ley de Educación Superior como la creación y puesta en función de la CONEAU proporcionan un espacio de incertidumbre -la obligatoriedad de procesos evaluativos externos y lo reciente de estas evaluaciones en el país- pero también de oportunidades para establecer la calidad de la educación que la institución ofrece a la comunidad y mejorarla.</w:t>
            </w:r>
          </w:p>
          <w:p w:rsidR="0039547E" w:rsidRPr="00E2466F" w:rsidRDefault="0039547E" w:rsidP="000B36BD">
            <w:pPr>
              <w:ind w:left="130" w:right="147"/>
              <w:jc w:val="both"/>
              <w:rPr>
                <w:rFonts w:ascii="Arial Narrow" w:hAnsi="Arial Narrow" w:cs="Arial"/>
                <w:color w:val="auto"/>
              </w:rPr>
            </w:pPr>
          </w:p>
          <w:p w:rsidR="0039547E" w:rsidRPr="00E2466F" w:rsidRDefault="0039547E" w:rsidP="000B36BD">
            <w:pPr>
              <w:ind w:left="130" w:right="147"/>
              <w:jc w:val="both"/>
              <w:rPr>
                <w:rFonts w:ascii="Arial Narrow" w:hAnsi="Arial Narrow" w:cs="Arial"/>
                <w:color w:val="auto"/>
              </w:rPr>
            </w:pPr>
            <w:r w:rsidRPr="00E2466F">
              <w:rPr>
                <w:rFonts w:ascii="Arial Narrow" w:hAnsi="Arial Narrow" w:cs="Arial"/>
                <w:color w:val="auto"/>
              </w:rPr>
              <w:t xml:space="preserve">Si bien las universidades tenían experiencias en procesos de evaluación (ej.: concursos docentes por antecedentes y oposición, en las de gestión estatal), hasta la promulgación de la Ley de Educación Superior y la puesta en marcha de las actividades de la CONEAU en el año 1996, la evaluación institucional no estaba incluida en las agendas de las instituciones de nivel universitario. Sólo algunas universidades habían realizado convenios para realizar evaluación institucional y, al momento de iniciar la CONEAU con esta función, se consideraron esas primeras experiencias como precursoras. </w:t>
            </w:r>
          </w:p>
          <w:p w:rsidR="0039547E" w:rsidRPr="00E2466F" w:rsidRDefault="0039547E" w:rsidP="000B36BD">
            <w:pPr>
              <w:ind w:left="130" w:right="147"/>
              <w:jc w:val="both"/>
              <w:rPr>
                <w:rFonts w:ascii="Arial Narrow" w:hAnsi="Arial Narrow" w:cs="Arial"/>
                <w:color w:val="auto"/>
              </w:rPr>
            </w:pPr>
          </w:p>
          <w:p w:rsidR="0039547E" w:rsidRDefault="0039547E" w:rsidP="000B36BD">
            <w:pPr>
              <w:autoSpaceDE w:val="0"/>
              <w:autoSpaceDN w:val="0"/>
              <w:adjustRightInd w:val="0"/>
              <w:ind w:left="130" w:right="147"/>
              <w:jc w:val="both"/>
              <w:rPr>
                <w:rFonts w:ascii="Arial Narrow" w:hAnsi="Arial Narrow"/>
                <w:color w:val="auto"/>
              </w:rPr>
            </w:pPr>
            <w:r w:rsidRPr="00E2466F">
              <w:rPr>
                <w:rFonts w:ascii="Arial Narrow" w:hAnsi="Arial Narrow"/>
                <w:color w:val="auto"/>
              </w:rPr>
              <w:t xml:space="preserve">La evaluación para mejorar la calidad dentro del Ejército se comienza a aplicar en forma parcial hacia fines del siglo XIX, para la formación militar exclusivamente. El sistema fue perfeccionándose progresivamente dentro de lo estrictamente militar. En lo académico comienza a tomar vigencia hace veinte años, con la firma del primer convenio con la CONEAU para dar inicio al proceso de Evaluación Institucional. </w:t>
            </w:r>
          </w:p>
          <w:p w:rsidR="007D1221" w:rsidRPr="00E2466F" w:rsidRDefault="007D1221" w:rsidP="000B36BD">
            <w:pPr>
              <w:autoSpaceDE w:val="0"/>
              <w:autoSpaceDN w:val="0"/>
              <w:adjustRightInd w:val="0"/>
              <w:ind w:left="130" w:right="147"/>
              <w:jc w:val="both"/>
              <w:rPr>
                <w:rFonts w:ascii="Arial Narrow" w:hAnsi="Arial Narrow"/>
                <w:color w:val="auto"/>
              </w:rPr>
            </w:pPr>
          </w:p>
          <w:p w:rsidR="0039547E" w:rsidRPr="00E2466F" w:rsidRDefault="0039547E" w:rsidP="000B36BD">
            <w:pPr>
              <w:autoSpaceDE w:val="0"/>
              <w:autoSpaceDN w:val="0"/>
              <w:adjustRightInd w:val="0"/>
              <w:ind w:left="130" w:right="147"/>
              <w:jc w:val="both"/>
              <w:rPr>
                <w:rFonts w:ascii="Arial Narrow" w:hAnsi="Arial Narrow"/>
                <w:color w:val="auto"/>
              </w:rPr>
            </w:pPr>
            <w:r w:rsidRPr="00E2466F">
              <w:rPr>
                <w:rFonts w:ascii="Arial Narrow" w:hAnsi="Arial Narrow"/>
                <w:color w:val="auto"/>
              </w:rPr>
              <w:t xml:space="preserve">A lo largo de su historia, el Instituto de Formación de Oficiales atraviesa por numerosos procesos de evaluación, en su mayoría llevados a cabo por organismos castrenses, aunque en los últimos años también se ha sometido a la evaluación por parte de la CONEAU. </w:t>
            </w:r>
          </w:p>
          <w:p w:rsidR="0039547E" w:rsidRPr="00E2466F" w:rsidRDefault="0039547E" w:rsidP="000B36BD">
            <w:pPr>
              <w:autoSpaceDE w:val="0"/>
              <w:autoSpaceDN w:val="0"/>
              <w:adjustRightInd w:val="0"/>
              <w:ind w:left="130" w:right="147"/>
              <w:jc w:val="both"/>
              <w:rPr>
                <w:rFonts w:ascii="Arial Narrow" w:hAnsi="Arial Narrow"/>
                <w:color w:val="auto"/>
              </w:rPr>
            </w:pPr>
          </w:p>
          <w:p w:rsidR="0039547E" w:rsidRDefault="0039547E" w:rsidP="000B36BD">
            <w:pPr>
              <w:autoSpaceDE w:val="0"/>
              <w:autoSpaceDN w:val="0"/>
              <w:adjustRightInd w:val="0"/>
              <w:ind w:left="130" w:right="147"/>
              <w:jc w:val="both"/>
              <w:rPr>
                <w:rFonts w:ascii="Arial Narrow" w:hAnsi="Arial Narrow"/>
                <w:color w:val="auto"/>
              </w:rPr>
            </w:pPr>
            <w:r w:rsidRPr="00E2466F">
              <w:rPr>
                <w:rFonts w:ascii="Arial Narrow" w:hAnsi="Arial Narrow"/>
                <w:color w:val="auto"/>
              </w:rPr>
              <w:t>En este marco se produce la coexistencia de dos modelos de evaluación, por un lado, el modelo de rendición de cuentas, por el otro, el modelo ligado a la mejora de la calidad de la educación.</w:t>
            </w:r>
          </w:p>
          <w:p w:rsidR="007D1221" w:rsidRPr="00E2466F" w:rsidRDefault="007D1221" w:rsidP="000B36BD">
            <w:pPr>
              <w:autoSpaceDE w:val="0"/>
              <w:autoSpaceDN w:val="0"/>
              <w:adjustRightInd w:val="0"/>
              <w:ind w:left="130" w:right="147"/>
              <w:jc w:val="both"/>
              <w:rPr>
                <w:rFonts w:ascii="Arial Narrow" w:hAnsi="Arial Narrow"/>
                <w:color w:val="auto"/>
              </w:rPr>
            </w:pPr>
          </w:p>
          <w:p w:rsidR="0039547E" w:rsidRPr="00E2466F" w:rsidRDefault="0039547E" w:rsidP="000B36BD">
            <w:pPr>
              <w:autoSpaceDE w:val="0"/>
              <w:autoSpaceDN w:val="0"/>
              <w:adjustRightInd w:val="0"/>
              <w:ind w:left="130" w:right="147"/>
              <w:jc w:val="both"/>
              <w:rPr>
                <w:rFonts w:ascii="Arial Narrow" w:hAnsi="Arial Narrow"/>
                <w:color w:val="auto"/>
              </w:rPr>
            </w:pPr>
            <w:r w:rsidRPr="00E2466F">
              <w:rPr>
                <w:rFonts w:ascii="Arial Narrow" w:hAnsi="Arial Narrow"/>
                <w:color w:val="auto"/>
              </w:rPr>
              <w:t xml:space="preserve">Si bien el Instituto ha realizado a lo largo de los últimos veinte años variadas acciones para </w:t>
            </w:r>
            <w:r w:rsidRPr="00E2466F">
              <w:rPr>
                <w:rFonts w:ascii="Arial Narrow" w:hAnsi="Arial Narrow"/>
                <w:color w:val="auto"/>
              </w:rPr>
              <w:lastRenderedPageBreak/>
              <w:t xml:space="preserve">implementar definitivamente un modelo de evaluación ligado a la mejora institucional, por sus características y tradición quedan aún vigentes algunas prácticas relacionadas con el modelo de rendición de cuentas. </w:t>
            </w:r>
          </w:p>
          <w:p w:rsidR="0039547E" w:rsidRPr="00E2466F" w:rsidRDefault="0039547E" w:rsidP="000B36BD">
            <w:pPr>
              <w:autoSpaceDE w:val="0"/>
              <w:autoSpaceDN w:val="0"/>
              <w:adjustRightInd w:val="0"/>
              <w:ind w:left="130" w:right="147"/>
              <w:jc w:val="both"/>
              <w:rPr>
                <w:rFonts w:ascii="Arial Narrow" w:hAnsi="Arial Narrow"/>
                <w:color w:val="auto"/>
              </w:rPr>
            </w:pPr>
          </w:p>
          <w:p w:rsidR="0039547E" w:rsidRPr="00D07F63" w:rsidRDefault="0039547E" w:rsidP="000B36BD">
            <w:pPr>
              <w:pStyle w:val="Textoindependiente"/>
              <w:ind w:left="130" w:right="147"/>
              <w:jc w:val="both"/>
              <w:rPr>
                <w:rFonts w:ascii="Arial Narrow" w:hAnsi="Arial Narrow"/>
                <w:color w:val="auto"/>
              </w:rPr>
            </w:pPr>
            <w:r w:rsidRPr="00E2466F">
              <w:rPr>
                <w:rFonts w:ascii="Arial Narrow" w:hAnsi="Arial Narrow"/>
                <w:i/>
                <w:iCs/>
                <w:color w:val="auto"/>
                <w:lang w:val="es-AR"/>
              </w:rPr>
              <w:t>Modelo de rendición de cuentas.</w:t>
            </w:r>
            <w:r w:rsidRPr="00E2466F">
              <w:rPr>
                <w:rFonts w:ascii="Arial Narrow" w:hAnsi="Arial Narrow"/>
                <w:color w:val="auto"/>
                <w:lang w:val="es-AR"/>
              </w:rPr>
              <w:t xml:space="preserve"> </w:t>
            </w:r>
            <w:r w:rsidRPr="00E2466F">
              <w:rPr>
                <w:rFonts w:ascii="Arial Narrow" w:hAnsi="Arial Narrow"/>
                <w:color w:val="auto"/>
              </w:rPr>
              <w:t xml:space="preserve">Las implicancias que tuvo la inclusión de los procesos de evaluación externa, no se dieron en forma aislada en nuestro país. En América Latina y el Caribe el surgimiento de los procesos de evaluación en el nivel universitario, junto con las reformas de la educación superior, dieron </w:t>
            </w:r>
            <w:r w:rsidRPr="00D07F63">
              <w:rPr>
                <w:rFonts w:ascii="Arial Narrow" w:hAnsi="Arial Narrow"/>
                <w:color w:val="auto"/>
              </w:rPr>
              <w:t>lugar a variados planteos en torno a la temática.</w:t>
            </w:r>
          </w:p>
          <w:p w:rsidR="0039547E" w:rsidRPr="00E2466F" w:rsidRDefault="0039547E" w:rsidP="000B36BD">
            <w:pPr>
              <w:autoSpaceDE w:val="0"/>
              <w:autoSpaceDN w:val="0"/>
              <w:adjustRightInd w:val="0"/>
              <w:ind w:left="130" w:right="147"/>
              <w:jc w:val="both"/>
              <w:rPr>
                <w:rFonts w:ascii="Arial Narrow" w:hAnsi="Arial Narrow"/>
                <w:i/>
                <w:color w:val="auto"/>
              </w:rPr>
            </w:pPr>
            <w:r w:rsidRPr="00D07F63">
              <w:rPr>
                <w:rFonts w:ascii="Arial Narrow" w:hAnsi="Arial Narrow"/>
                <w:color w:val="auto"/>
              </w:rPr>
              <w:t>Narváez (2008) indica</w:t>
            </w:r>
            <w:r w:rsidRPr="00E2466F">
              <w:rPr>
                <w:rFonts w:ascii="Arial Narrow" w:hAnsi="Arial Narrow"/>
                <w:color w:val="auto"/>
              </w:rPr>
              <w:t xml:space="preserve"> que – desde algunas perspectivas críticas - el término “rendición de cuentas” se relaciona con el proceso de evaluación externa y con una consecuente pérdida de la autonomía universitaria. Desde esta concepción, la evaluación es percibida como una interferencia externa que deriva en un modelo de universidad </w:t>
            </w:r>
            <w:r w:rsidRPr="00E2466F">
              <w:rPr>
                <w:rFonts w:ascii="Arial Narrow" w:hAnsi="Arial Narrow"/>
                <w:i/>
                <w:color w:val="auto"/>
              </w:rPr>
              <w:t xml:space="preserve">“que cada vez es menos capaz de diseñar por sí misma su propio desarrollo, y cuyo éxito deriva de la rapidez y eficacia de su respuesta a las demandas externas (…)”. </w:t>
            </w:r>
          </w:p>
          <w:p w:rsidR="0039547E" w:rsidRPr="00E2466F" w:rsidRDefault="0039547E" w:rsidP="000B36BD">
            <w:pPr>
              <w:autoSpaceDE w:val="0"/>
              <w:autoSpaceDN w:val="0"/>
              <w:adjustRightInd w:val="0"/>
              <w:ind w:left="130" w:right="147"/>
              <w:jc w:val="both"/>
              <w:rPr>
                <w:rFonts w:ascii="Arial Narrow" w:hAnsi="Arial Narrow"/>
                <w:color w:val="auto"/>
              </w:rPr>
            </w:pPr>
          </w:p>
          <w:p w:rsidR="0039547E" w:rsidRPr="00E2466F" w:rsidRDefault="0039547E" w:rsidP="000B36BD">
            <w:pPr>
              <w:autoSpaceDE w:val="0"/>
              <w:autoSpaceDN w:val="0"/>
              <w:adjustRightInd w:val="0"/>
              <w:ind w:left="130" w:right="147"/>
              <w:jc w:val="both"/>
              <w:rPr>
                <w:rFonts w:ascii="Arial Narrow" w:hAnsi="Arial Narrow"/>
                <w:color w:val="auto"/>
              </w:rPr>
            </w:pPr>
            <w:r w:rsidRPr="00E2466F">
              <w:rPr>
                <w:rFonts w:ascii="Arial Narrow" w:hAnsi="Arial Narrow"/>
                <w:color w:val="auto"/>
              </w:rPr>
              <w:t>Por otra parte, el mismo autor reconoce que la evaluación universitaria también puede ser asumida desde perspectivas que pueden implicar o no, el “</w:t>
            </w:r>
            <w:r w:rsidRPr="00E2466F">
              <w:rPr>
                <w:rFonts w:ascii="Arial Narrow" w:hAnsi="Arial Narrow"/>
                <w:i/>
                <w:color w:val="auto"/>
              </w:rPr>
              <w:t>resquebrajamiento de la autonomía institucional</w:t>
            </w:r>
            <w:r w:rsidRPr="00E2466F">
              <w:rPr>
                <w:rFonts w:ascii="Arial Narrow" w:hAnsi="Arial Narrow"/>
                <w:color w:val="auto"/>
              </w:rPr>
              <w:t>”. Señala que la rendición de cuentas puede fortalecer la autonomía universitaria, además de instalarse como compromiso ineludible de la universidad con la sociedad. Por eso afirma que la evaluación universitaria:</w:t>
            </w:r>
          </w:p>
          <w:p w:rsidR="0039547E" w:rsidRPr="00E2466F" w:rsidRDefault="0039547E" w:rsidP="000B36BD">
            <w:pPr>
              <w:autoSpaceDE w:val="0"/>
              <w:autoSpaceDN w:val="0"/>
              <w:adjustRightInd w:val="0"/>
              <w:ind w:left="130" w:right="147"/>
              <w:jc w:val="both"/>
              <w:rPr>
                <w:rFonts w:ascii="Arial Narrow" w:hAnsi="Arial Narrow"/>
                <w:color w:val="auto"/>
              </w:rPr>
            </w:pPr>
          </w:p>
          <w:p w:rsidR="0039547E" w:rsidRPr="00E2466F" w:rsidRDefault="0039547E" w:rsidP="000B36BD">
            <w:pPr>
              <w:autoSpaceDE w:val="0"/>
              <w:autoSpaceDN w:val="0"/>
              <w:adjustRightInd w:val="0"/>
              <w:ind w:left="130" w:right="147"/>
              <w:jc w:val="both"/>
              <w:rPr>
                <w:rFonts w:ascii="Arial Narrow" w:hAnsi="Arial Narrow"/>
                <w:i/>
                <w:color w:val="auto"/>
              </w:rPr>
            </w:pPr>
            <w:r w:rsidRPr="00E2466F">
              <w:rPr>
                <w:rFonts w:ascii="Arial Narrow" w:hAnsi="Arial Narrow"/>
                <w:i/>
                <w:color w:val="auto"/>
              </w:rPr>
              <w:t>“bien entendida, es como un mecanismo fundamental de gobernabilidad democrática de las instituciones y organizaciones de la sociedad que prestan un servicio público, por medio del cual éstas informan y justifican sus acciones y además asumen su plena responsabilidad por las decisiones tomadas”.</w:t>
            </w:r>
          </w:p>
          <w:p w:rsidR="0039547E" w:rsidRPr="00E2466F" w:rsidRDefault="0039547E" w:rsidP="000B36BD">
            <w:pPr>
              <w:autoSpaceDE w:val="0"/>
              <w:autoSpaceDN w:val="0"/>
              <w:adjustRightInd w:val="0"/>
              <w:ind w:left="130" w:right="147"/>
              <w:jc w:val="both"/>
              <w:rPr>
                <w:rFonts w:ascii="Arial Narrow" w:hAnsi="Arial Narrow"/>
                <w:color w:val="auto"/>
              </w:rPr>
            </w:pPr>
          </w:p>
          <w:p w:rsidR="0039547E" w:rsidRPr="00E2466F" w:rsidRDefault="0039547E" w:rsidP="000B36BD">
            <w:pPr>
              <w:autoSpaceDE w:val="0"/>
              <w:autoSpaceDN w:val="0"/>
              <w:adjustRightInd w:val="0"/>
              <w:ind w:left="130" w:right="147"/>
              <w:jc w:val="both"/>
              <w:rPr>
                <w:rFonts w:ascii="Arial Narrow" w:hAnsi="Arial Narrow"/>
                <w:color w:val="auto"/>
              </w:rPr>
            </w:pPr>
            <w:r w:rsidRPr="00D07F63">
              <w:rPr>
                <w:rFonts w:ascii="Arial Narrow" w:hAnsi="Arial Narrow"/>
                <w:color w:val="auto"/>
              </w:rPr>
              <w:t>Poggi (2008)</w:t>
            </w:r>
            <w:r w:rsidRPr="00E2466F">
              <w:rPr>
                <w:rFonts w:ascii="Arial Narrow" w:hAnsi="Arial Narrow"/>
                <w:color w:val="auto"/>
              </w:rPr>
              <w:t xml:space="preserve"> realiza un rastreo del uso del término “rendición de cuentas” aplicado al ámbito educativo. Indica que originariamente se empleó como traducción del término accountability, proveniente del mundo sajón, pero en realidad dicha traducción no transfiere exactamente el sentido que tiene en el contexto de la educación, porque deja de lado la relación que se establece entre los involucrados en el proceso. </w:t>
            </w:r>
          </w:p>
          <w:p w:rsidR="0039547E" w:rsidRPr="00E2466F" w:rsidRDefault="0039547E" w:rsidP="000B36BD">
            <w:pPr>
              <w:autoSpaceDE w:val="0"/>
              <w:autoSpaceDN w:val="0"/>
              <w:adjustRightInd w:val="0"/>
              <w:ind w:left="130" w:right="147"/>
              <w:jc w:val="both"/>
              <w:rPr>
                <w:rFonts w:ascii="Arial Narrow" w:hAnsi="Arial Narrow"/>
                <w:color w:val="auto"/>
              </w:rPr>
            </w:pPr>
          </w:p>
          <w:p w:rsidR="0039547E" w:rsidRPr="00E2466F" w:rsidRDefault="0039547E" w:rsidP="000B36BD">
            <w:pPr>
              <w:autoSpaceDE w:val="0"/>
              <w:autoSpaceDN w:val="0"/>
              <w:adjustRightInd w:val="0"/>
              <w:ind w:left="130" w:right="147"/>
              <w:jc w:val="both"/>
              <w:rPr>
                <w:rFonts w:ascii="Arial Narrow" w:hAnsi="Arial Narrow"/>
                <w:color w:val="auto"/>
              </w:rPr>
            </w:pPr>
            <w:r w:rsidRPr="00E2466F">
              <w:rPr>
                <w:rFonts w:ascii="Arial Narrow" w:hAnsi="Arial Narrow"/>
                <w:color w:val="auto"/>
              </w:rPr>
              <w:t xml:space="preserve">El término original proviene del sector financiero privado y luego se extiende al público, como herramienta de control de los organismos que se sustentan con fondos públicos. Para la autora la noción de “rendición de cuentas” tiene dos facetas inseparables, una de ellas es la de la información que se construye o divulga como fuente de evidencia, que sustenta los juicios de valor y la otra, es la de la responsabilidad de los distintos actores en los niveles que les correspondan. </w:t>
            </w:r>
          </w:p>
          <w:p w:rsidR="0039547E" w:rsidRPr="00E2466F" w:rsidRDefault="0039547E" w:rsidP="000B36BD">
            <w:pPr>
              <w:autoSpaceDE w:val="0"/>
              <w:autoSpaceDN w:val="0"/>
              <w:adjustRightInd w:val="0"/>
              <w:ind w:left="130" w:right="147"/>
              <w:jc w:val="both"/>
              <w:rPr>
                <w:rFonts w:ascii="Arial Narrow" w:hAnsi="Arial Narrow"/>
                <w:color w:val="auto"/>
              </w:rPr>
            </w:pPr>
          </w:p>
          <w:p w:rsidR="0039547E" w:rsidRPr="00E2466F" w:rsidRDefault="0039547E" w:rsidP="000B36BD">
            <w:pPr>
              <w:autoSpaceDE w:val="0"/>
              <w:autoSpaceDN w:val="0"/>
              <w:adjustRightInd w:val="0"/>
              <w:ind w:left="130" w:right="147"/>
              <w:jc w:val="both"/>
              <w:rPr>
                <w:rFonts w:ascii="Arial Narrow" w:hAnsi="Arial Narrow"/>
                <w:color w:val="auto"/>
              </w:rPr>
            </w:pPr>
            <w:r w:rsidRPr="00E2466F">
              <w:rPr>
                <w:rFonts w:ascii="Arial Narrow" w:hAnsi="Arial Narrow"/>
                <w:color w:val="auto"/>
              </w:rPr>
              <w:t>En la educación el término comienza a usarse a fines de la década del ´80 con distintos matices, según las reformas educativas de cada país, aunque la problemática no reside en el uso del término sino en el significado que trae aparejado, muchas veces ligado al temor por las consecuencias, que pueda traer la rendición de cuentas para cada institución escolar.</w:t>
            </w:r>
          </w:p>
          <w:p w:rsidR="0039547E" w:rsidRPr="00E2466F" w:rsidRDefault="0039547E" w:rsidP="000B36BD">
            <w:pPr>
              <w:autoSpaceDE w:val="0"/>
              <w:autoSpaceDN w:val="0"/>
              <w:adjustRightInd w:val="0"/>
              <w:ind w:left="130" w:right="147"/>
              <w:jc w:val="both"/>
              <w:rPr>
                <w:rFonts w:ascii="Arial Narrow" w:hAnsi="Arial Narrow"/>
                <w:color w:val="auto"/>
              </w:rPr>
            </w:pPr>
          </w:p>
          <w:p w:rsidR="0039547E" w:rsidRPr="00E2466F" w:rsidRDefault="0039547E" w:rsidP="000B36BD">
            <w:pPr>
              <w:autoSpaceDE w:val="0"/>
              <w:autoSpaceDN w:val="0"/>
              <w:adjustRightInd w:val="0"/>
              <w:ind w:left="130" w:right="147"/>
              <w:jc w:val="both"/>
              <w:rPr>
                <w:rFonts w:ascii="Arial Narrow" w:hAnsi="Arial Narrow"/>
                <w:color w:val="auto"/>
              </w:rPr>
            </w:pPr>
            <w:r w:rsidRPr="00E2466F">
              <w:rPr>
                <w:rFonts w:ascii="Arial Narrow" w:hAnsi="Arial Narrow"/>
                <w:color w:val="auto"/>
              </w:rPr>
              <w:lastRenderedPageBreak/>
              <w:t>Por otra parte, la autora también señala que el sistema de rendición de cuentas debería tener en cuenta que las prioridades, que tienen las instituciones, pueden variar. Puede darse que para algunos el rendimiento académico sea la variable principal, mientras que otros priorizarán las necesidades de adaptación a la economía y su relación con la utilidad de la formación. Esto implica que un sistema de rendición de cuentas estandarizado, no arrojaría resultados comparables, ya que las prioridades son diferentes.</w:t>
            </w:r>
          </w:p>
          <w:p w:rsidR="0039547E" w:rsidRPr="00E2466F" w:rsidRDefault="0039547E" w:rsidP="000B36BD">
            <w:pPr>
              <w:autoSpaceDE w:val="0"/>
              <w:autoSpaceDN w:val="0"/>
              <w:adjustRightInd w:val="0"/>
              <w:ind w:left="130" w:right="147"/>
              <w:jc w:val="both"/>
              <w:rPr>
                <w:rFonts w:ascii="Arial Narrow" w:hAnsi="Arial Narrow"/>
                <w:color w:val="auto"/>
              </w:rPr>
            </w:pPr>
          </w:p>
          <w:p w:rsidR="0039547E" w:rsidRPr="00E2466F" w:rsidRDefault="008E721A" w:rsidP="000B36BD">
            <w:pPr>
              <w:autoSpaceDE w:val="0"/>
              <w:autoSpaceDN w:val="0"/>
              <w:adjustRightInd w:val="0"/>
              <w:ind w:left="130" w:right="147"/>
              <w:jc w:val="both"/>
              <w:rPr>
                <w:rFonts w:ascii="Arial Narrow" w:hAnsi="Arial Narrow"/>
                <w:color w:val="auto"/>
              </w:rPr>
            </w:pPr>
            <w:r w:rsidRPr="00E2466F">
              <w:rPr>
                <w:rFonts w:ascii="Arial Narrow" w:hAnsi="Arial Narrow"/>
                <w:color w:val="auto"/>
              </w:rPr>
              <w:t>Finalmente,</w:t>
            </w:r>
            <w:r w:rsidR="0039547E" w:rsidRPr="00E2466F">
              <w:rPr>
                <w:rFonts w:ascii="Arial Narrow" w:hAnsi="Arial Narrow"/>
                <w:color w:val="auto"/>
              </w:rPr>
              <w:t xml:space="preserve"> Poggi concluye que, la rendición de cuentas sólo evidencia mecanismos de monitoreo y evaluación externos, agravados en los casos en que existe alguna sanción, en vez de promover procesos de mejora, propicia el desarrollo de mecanismos de simulación para que los resultados sean favorables, en detrimento de la calidad institucional. </w:t>
            </w:r>
          </w:p>
          <w:p w:rsidR="0039547E" w:rsidRPr="00E2466F" w:rsidRDefault="0039547E" w:rsidP="000B36BD">
            <w:pPr>
              <w:autoSpaceDE w:val="0"/>
              <w:autoSpaceDN w:val="0"/>
              <w:adjustRightInd w:val="0"/>
              <w:ind w:left="130" w:right="147"/>
              <w:jc w:val="both"/>
              <w:rPr>
                <w:rFonts w:ascii="Arial Narrow" w:hAnsi="Arial Narrow"/>
                <w:color w:val="auto"/>
              </w:rPr>
            </w:pPr>
          </w:p>
          <w:p w:rsidR="0039547E" w:rsidRPr="00E2466F" w:rsidRDefault="0039547E" w:rsidP="000B36BD">
            <w:pPr>
              <w:autoSpaceDE w:val="0"/>
              <w:autoSpaceDN w:val="0"/>
              <w:adjustRightInd w:val="0"/>
              <w:ind w:left="130" w:right="147"/>
              <w:jc w:val="both"/>
              <w:rPr>
                <w:rFonts w:ascii="Arial Narrow" w:hAnsi="Arial Narrow"/>
                <w:color w:val="auto"/>
              </w:rPr>
            </w:pPr>
            <w:r w:rsidRPr="00E2466F">
              <w:rPr>
                <w:rFonts w:ascii="Arial Narrow" w:hAnsi="Arial Narrow"/>
                <w:color w:val="auto"/>
              </w:rPr>
              <w:t>Para lograr calidad entonces se requieren dos condiciones: por un lado el consenso sobre las responsabilidades de los distintos actores implicados en el sistema educativo y, por el otro, un cambio cultural en el paradigma de evaluación, que pase de un sistema de control a un sistema de mejora de la calidad institucional.</w:t>
            </w:r>
          </w:p>
          <w:p w:rsidR="0039547E" w:rsidRPr="00E2466F" w:rsidRDefault="0039547E" w:rsidP="000B36BD">
            <w:pPr>
              <w:ind w:left="130" w:right="147"/>
              <w:jc w:val="both"/>
              <w:rPr>
                <w:rFonts w:ascii="Arial Narrow" w:hAnsi="Arial Narrow"/>
                <w:bCs/>
                <w:i/>
                <w:iCs/>
                <w:color w:val="auto"/>
              </w:rPr>
            </w:pPr>
          </w:p>
          <w:p w:rsidR="0039547E" w:rsidRPr="00E2466F" w:rsidRDefault="0039547E" w:rsidP="000B36BD">
            <w:pPr>
              <w:ind w:left="130" w:right="147"/>
              <w:jc w:val="both"/>
              <w:rPr>
                <w:rFonts w:ascii="Arial Narrow" w:hAnsi="Arial Narrow"/>
                <w:color w:val="auto"/>
              </w:rPr>
            </w:pPr>
            <w:r w:rsidRPr="00E2466F">
              <w:rPr>
                <w:rFonts w:ascii="Arial Narrow" w:hAnsi="Arial Narrow"/>
                <w:bCs/>
                <w:i/>
                <w:iCs/>
                <w:color w:val="auto"/>
              </w:rPr>
              <w:t xml:space="preserve">Modelo de evaluación para la mejora de la calidad de la educación. </w:t>
            </w:r>
            <w:r w:rsidRPr="00E2466F">
              <w:rPr>
                <w:rFonts w:ascii="Arial Narrow" w:hAnsi="Arial Narrow"/>
                <w:color w:val="auto"/>
              </w:rPr>
              <w:t>El modelo de evaluación adoptado por gran parte de las instituciones educativas universitarias, que buscan el cambio para alcanzar mejoras en la calidad de la educación, es el propuesto como objetivo de la Evaluación Institucional por la Comisión Nacional de Evaluación y Acreditación Universitaria.</w:t>
            </w:r>
          </w:p>
          <w:p w:rsidR="0039547E" w:rsidRPr="00E2466F" w:rsidRDefault="0039547E" w:rsidP="000B36BD">
            <w:pPr>
              <w:ind w:left="130" w:right="147"/>
              <w:jc w:val="both"/>
              <w:rPr>
                <w:rFonts w:ascii="Arial Narrow" w:hAnsi="Arial Narrow"/>
                <w:color w:val="auto"/>
              </w:rPr>
            </w:pPr>
          </w:p>
          <w:p w:rsidR="0039547E" w:rsidRPr="00E2466F" w:rsidRDefault="0039547E" w:rsidP="000B36BD">
            <w:pPr>
              <w:pStyle w:val="Sangra3detindependiente"/>
              <w:ind w:left="130" w:right="147"/>
              <w:jc w:val="both"/>
              <w:rPr>
                <w:rFonts w:ascii="Arial Narrow" w:hAnsi="Arial Narrow"/>
                <w:i/>
                <w:color w:val="auto"/>
                <w:sz w:val="24"/>
                <w:szCs w:val="24"/>
              </w:rPr>
            </w:pPr>
            <w:r w:rsidRPr="00E2466F">
              <w:rPr>
                <w:rFonts w:ascii="Arial Narrow" w:hAnsi="Arial Narrow"/>
                <w:i/>
                <w:color w:val="auto"/>
                <w:sz w:val="24"/>
                <w:szCs w:val="24"/>
              </w:rPr>
              <w:t>“La CONEAU se propone como objetivo general para todo proceso de evaluación institucional el conocer, comprender y explicar cómo funcionan las universidades; el poder contribuir al mejoramiento de las prácticas en las universidades, enriqueciendo la toma de decisiones; la posibilidad de otra visión, una mirada que desde afuera constituya un aporte diferente, al poder situarse desde un ángulo distinto de observación; y finalmente, el mejorar la comprensión que los actores tienen de su propia institución, estimulando la reflexión sobre el sentido y el significado de las tareas que se realizan”. Lineamientos para la Evaluación Institucional</w:t>
            </w:r>
            <w:r w:rsidR="008E1DA2">
              <w:rPr>
                <w:rFonts w:ascii="Arial Narrow" w:hAnsi="Arial Narrow"/>
                <w:i/>
                <w:color w:val="auto"/>
                <w:sz w:val="24"/>
                <w:szCs w:val="24"/>
              </w:rPr>
              <w:t>,</w:t>
            </w:r>
            <w:r w:rsidRPr="00E2466F">
              <w:rPr>
                <w:rFonts w:ascii="Arial Narrow" w:hAnsi="Arial Narrow"/>
                <w:i/>
                <w:color w:val="auto"/>
                <w:sz w:val="24"/>
                <w:szCs w:val="24"/>
              </w:rPr>
              <w:t xml:space="preserve"> Pag 18.</w:t>
            </w:r>
          </w:p>
          <w:p w:rsidR="0039547E" w:rsidRPr="00E2466F" w:rsidRDefault="0039547E" w:rsidP="000B36BD">
            <w:pPr>
              <w:ind w:left="130" w:right="147"/>
              <w:jc w:val="both"/>
              <w:rPr>
                <w:rFonts w:ascii="Arial Narrow" w:hAnsi="Arial Narrow"/>
                <w:bCs/>
                <w:i/>
                <w:iCs/>
                <w:color w:val="auto"/>
              </w:rPr>
            </w:pPr>
            <w:r w:rsidRPr="00E2466F">
              <w:rPr>
                <w:rFonts w:ascii="Arial Narrow" w:hAnsi="Arial Narrow"/>
                <w:bCs/>
                <w:i/>
                <w:iCs/>
                <w:color w:val="auto"/>
              </w:rPr>
              <w:t>La evaluación para la mejora y su implementación en organizaciones rígidas y tradicionales.</w:t>
            </w:r>
          </w:p>
          <w:p w:rsidR="0039547E" w:rsidRPr="00E2466F" w:rsidRDefault="0039547E" w:rsidP="000B36BD">
            <w:pPr>
              <w:ind w:left="130" w:right="147"/>
              <w:jc w:val="both"/>
              <w:rPr>
                <w:rFonts w:ascii="Arial Narrow" w:hAnsi="Arial Narrow"/>
                <w:bCs/>
                <w:color w:val="auto"/>
              </w:rPr>
            </w:pPr>
          </w:p>
          <w:p w:rsidR="0039547E" w:rsidRPr="00E2466F" w:rsidRDefault="0039547E" w:rsidP="000B36BD">
            <w:pPr>
              <w:autoSpaceDE w:val="0"/>
              <w:autoSpaceDN w:val="0"/>
              <w:adjustRightInd w:val="0"/>
              <w:ind w:left="130" w:right="147"/>
              <w:jc w:val="both"/>
              <w:rPr>
                <w:rFonts w:ascii="Arial Narrow" w:hAnsi="Arial Narrow"/>
                <w:color w:val="auto"/>
              </w:rPr>
            </w:pPr>
            <w:r w:rsidRPr="00594D50">
              <w:rPr>
                <w:rFonts w:ascii="Arial Narrow" w:hAnsi="Arial Narrow"/>
                <w:color w:val="auto"/>
              </w:rPr>
              <w:t xml:space="preserve">Gimeno Sacristán </w:t>
            </w:r>
            <w:r w:rsidR="00594D50" w:rsidRPr="00594D50">
              <w:rPr>
                <w:rFonts w:ascii="Arial Narrow" w:hAnsi="Arial Narrow"/>
                <w:color w:val="auto"/>
              </w:rPr>
              <w:t xml:space="preserve">en su prólogo a la obra de Stenhouse </w:t>
            </w:r>
            <w:r w:rsidRPr="00594D50">
              <w:rPr>
                <w:rFonts w:ascii="Arial Narrow" w:hAnsi="Arial Narrow"/>
                <w:color w:val="auto"/>
              </w:rPr>
              <w:t xml:space="preserve">(1984), </w:t>
            </w:r>
            <w:r w:rsidRPr="00E2466F">
              <w:rPr>
                <w:rFonts w:ascii="Arial Narrow" w:hAnsi="Arial Narrow"/>
                <w:color w:val="auto"/>
              </w:rPr>
              <w:t>analiza la problem</w:t>
            </w:r>
            <w:r w:rsidR="00594D50">
              <w:rPr>
                <w:rFonts w:ascii="Arial Narrow" w:hAnsi="Arial Narrow"/>
                <w:color w:val="auto"/>
              </w:rPr>
              <w:t>á</w:t>
            </w:r>
            <w:r w:rsidRPr="00E2466F">
              <w:rPr>
                <w:rFonts w:ascii="Arial Narrow" w:hAnsi="Arial Narrow"/>
                <w:color w:val="auto"/>
              </w:rPr>
              <w:t>tic</w:t>
            </w:r>
            <w:r w:rsidR="00D07F63">
              <w:rPr>
                <w:rFonts w:ascii="Arial Narrow" w:hAnsi="Arial Narrow"/>
                <w:color w:val="auto"/>
              </w:rPr>
              <w:t>a</w:t>
            </w:r>
            <w:r w:rsidRPr="00E2466F">
              <w:rPr>
                <w:rFonts w:ascii="Arial Narrow" w:hAnsi="Arial Narrow"/>
                <w:color w:val="auto"/>
              </w:rPr>
              <w:t xml:space="preserve"> de la experiencia curricular en marcos institucionales rígidos, con políticas educativas dirigistas que no abren espacio a la participación ni tampoco permiten que los profesores puedan moldear sus propias prácticas. </w:t>
            </w:r>
          </w:p>
          <w:p w:rsidR="0039547E" w:rsidRPr="00E2466F" w:rsidRDefault="0039547E" w:rsidP="000B36BD">
            <w:pPr>
              <w:autoSpaceDE w:val="0"/>
              <w:autoSpaceDN w:val="0"/>
              <w:adjustRightInd w:val="0"/>
              <w:ind w:left="130" w:right="147"/>
              <w:jc w:val="both"/>
              <w:rPr>
                <w:rFonts w:ascii="Arial Narrow" w:hAnsi="Arial Narrow"/>
                <w:color w:val="auto"/>
              </w:rPr>
            </w:pPr>
          </w:p>
          <w:p w:rsidR="0039547E" w:rsidRPr="00E2466F" w:rsidRDefault="0039547E" w:rsidP="000B36BD">
            <w:pPr>
              <w:autoSpaceDE w:val="0"/>
              <w:autoSpaceDN w:val="0"/>
              <w:adjustRightInd w:val="0"/>
              <w:ind w:left="130" w:right="147"/>
              <w:jc w:val="both"/>
              <w:rPr>
                <w:rFonts w:ascii="Arial Narrow" w:hAnsi="Arial Narrow"/>
                <w:color w:val="auto"/>
              </w:rPr>
            </w:pPr>
            <w:r w:rsidRPr="00E2466F">
              <w:rPr>
                <w:rFonts w:ascii="Arial Narrow" w:hAnsi="Arial Narrow"/>
                <w:color w:val="auto"/>
              </w:rPr>
              <w:t>Este análisis implica reconocer que la dificultad radica en implementar un proceso que depende del consenso y la participación en instituciones, donde todo está decidido a priori desde un órgano de gobierno unipersonal, que transmite órdenes por medio de los canales formalizados para tal fin.</w:t>
            </w:r>
          </w:p>
          <w:p w:rsidR="0039547E" w:rsidRPr="00E2466F" w:rsidRDefault="0039547E" w:rsidP="000B36BD">
            <w:pPr>
              <w:autoSpaceDE w:val="0"/>
              <w:autoSpaceDN w:val="0"/>
              <w:adjustRightInd w:val="0"/>
              <w:ind w:left="130" w:right="147"/>
              <w:jc w:val="both"/>
              <w:rPr>
                <w:rFonts w:ascii="Arial Narrow" w:hAnsi="Arial Narrow"/>
                <w:color w:val="auto"/>
              </w:rPr>
            </w:pPr>
          </w:p>
          <w:p w:rsidR="0039547E" w:rsidRPr="00E2466F" w:rsidRDefault="0039547E" w:rsidP="000B36BD">
            <w:pPr>
              <w:autoSpaceDE w:val="0"/>
              <w:autoSpaceDN w:val="0"/>
              <w:adjustRightInd w:val="0"/>
              <w:ind w:left="130" w:right="147"/>
              <w:jc w:val="both"/>
              <w:rPr>
                <w:rFonts w:ascii="Arial Narrow" w:hAnsi="Arial Narrow"/>
                <w:color w:val="auto"/>
              </w:rPr>
            </w:pPr>
            <w:r w:rsidRPr="00E2466F">
              <w:rPr>
                <w:rFonts w:ascii="Arial Narrow" w:hAnsi="Arial Narrow"/>
                <w:color w:val="auto"/>
              </w:rPr>
              <w:t xml:space="preserve">La organización tradicionalista poco propicia a la negociación no elige su curriculum, sino que es un legado de generaciones anteriores. Por otra parte, su larga tradición alimenta las expectativas de ciertos actores de la comunidad académica, que fueron formados en la institución y tuvieron un </w:t>
            </w:r>
            <w:r w:rsidRPr="00E2466F">
              <w:rPr>
                <w:rFonts w:ascii="Arial Narrow" w:hAnsi="Arial Narrow"/>
                <w:color w:val="auto"/>
              </w:rPr>
              <w:lastRenderedPageBreak/>
              <w:t>buen desempeño, esperan que todo siga como siempre, inalterable, se resisten a los cambios.</w:t>
            </w:r>
          </w:p>
          <w:p w:rsidR="0039547E" w:rsidRPr="00E2466F" w:rsidRDefault="0039547E" w:rsidP="000B36BD">
            <w:pPr>
              <w:autoSpaceDE w:val="0"/>
              <w:autoSpaceDN w:val="0"/>
              <w:adjustRightInd w:val="0"/>
              <w:ind w:left="130" w:right="147"/>
              <w:jc w:val="both"/>
              <w:rPr>
                <w:rFonts w:ascii="Arial Narrow" w:hAnsi="Arial Narrow"/>
                <w:color w:val="auto"/>
              </w:rPr>
            </w:pPr>
          </w:p>
          <w:p w:rsidR="0039547E" w:rsidRPr="00E2466F" w:rsidRDefault="0039547E" w:rsidP="000B36BD">
            <w:pPr>
              <w:autoSpaceDE w:val="0"/>
              <w:autoSpaceDN w:val="0"/>
              <w:adjustRightInd w:val="0"/>
              <w:ind w:left="130" w:right="147"/>
              <w:jc w:val="both"/>
              <w:rPr>
                <w:rFonts w:ascii="Arial Narrow" w:hAnsi="Arial Narrow"/>
                <w:color w:val="auto"/>
              </w:rPr>
            </w:pPr>
            <w:r w:rsidRPr="00E2466F">
              <w:rPr>
                <w:rFonts w:ascii="Arial Narrow" w:hAnsi="Arial Narrow"/>
                <w:color w:val="auto"/>
              </w:rPr>
              <w:t>Es por ello que se percibe como una utopía solicitar a un grupo de profesores o personal administrativo, que se comprometan con un proceso de autoevaluación en las fases intermedias (recolección de información, completamiento de instrumentos), cuando no fueron tenidos en cuenta para el diseño del plan o para la difusión de los resultados.</w:t>
            </w:r>
          </w:p>
          <w:p w:rsidR="0039547E" w:rsidRPr="00E2466F" w:rsidRDefault="0039547E" w:rsidP="000B36BD">
            <w:pPr>
              <w:autoSpaceDE w:val="0"/>
              <w:autoSpaceDN w:val="0"/>
              <w:adjustRightInd w:val="0"/>
              <w:ind w:left="130" w:right="147"/>
              <w:jc w:val="both"/>
              <w:rPr>
                <w:rFonts w:ascii="Arial Narrow" w:hAnsi="Arial Narrow"/>
                <w:color w:val="auto"/>
              </w:rPr>
            </w:pPr>
          </w:p>
          <w:p w:rsidR="0039547E" w:rsidRPr="00E2466F" w:rsidRDefault="0039547E" w:rsidP="000B36BD">
            <w:pPr>
              <w:autoSpaceDE w:val="0"/>
              <w:autoSpaceDN w:val="0"/>
              <w:adjustRightInd w:val="0"/>
              <w:ind w:left="130" w:right="147"/>
              <w:jc w:val="both"/>
              <w:rPr>
                <w:rFonts w:ascii="Arial Narrow" w:hAnsi="Arial Narrow"/>
                <w:color w:val="auto"/>
              </w:rPr>
            </w:pPr>
            <w:r w:rsidRPr="00E2466F">
              <w:rPr>
                <w:rFonts w:ascii="Arial Narrow" w:hAnsi="Arial Narrow"/>
                <w:color w:val="auto"/>
              </w:rPr>
              <w:t xml:space="preserve">Debe tenerse en cuenta que si las decisiones se toman para ser impartidas de arriba hacia abajo y los actores sólo deben ejecutarlas, frecuentemente ofrecen una resistencia pasiva que deviene en la falta de compromiso. </w:t>
            </w:r>
          </w:p>
          <w:p w:rsidR="0039547E" w:rsidRPr="00E2466F" w:rsidRDefault="0039547E" w:rsidP="000B36BD">
            <w:pPr>
              <w:autoSpaceDE w:val="0"/>
              <w:autoSpaceDN w:val="0"/>
              <w:adjustRightInd w:val="0"/>
              <w:ind w:left="130" w:right="147"/>
              <w:jc w:val="both"/>
              <w:rPr>
                <w:rFonts w:ascii="Arial Narrow" w:hAnsi="Arial Narrow"/>
                <w:color w:val="auto"/>
              </w:rPr>
            </w:pPr>
          </w:p>
          <w:p w:rsidR="0039547E" w:rsidRPr="00E2466F" w:rsidRDefault="0039547E" w:rsidP="000B36BD">
            <w:pPr>
              <w:autoSpaceDE w:val="0"/>
              <w:autoSpaceDN w:val="0"/>
              <w:adjustRightInd w:val="0"/>
              <w:ind w:left="130" w:right="147"/>
              <w:jc w:val="both"/>
              <w:rPr>
                <w:rFonts w:ascii="Arial Narrow" w:hAnsi="Arial Narrow"/>
                <w:color w:val="auto"/>
              </w:rPr>
            </w:pPr>
            <w:r w:rsidRPr="00E2466F">
              <w:rPr>
                <w:rFonts w:ascii="Arial Narrow" w:hAnsi="Arial Narrow"/>
                <w:color w:val="auto"/>
              </w:rPr>
              <w:t xml:space="preserve">Este es un enfoque vertical y burocrático que subestima las potencialidades de los actores que son, justamente, quienes más tienen que decir de sus propias prácticas y experiencias. </w:t>
            </w:r>
          </w:p>
          <w:p w:rsidR="0039547E" w:rsidRPr="00E2466F" w:rsidRDefault="0039547E" w:rsidP="000B36BD">
            <w:pPr>
              <w:autoSpaceDE w:val="0"/>
              <w:autoSpaceDN w:val="0"/>
              <w:adjustRightInd w:val="0"/>
              <w:ind w:left="130" w:right="147"/>
              <w:jc w:val="both"/>
              <w:rPr>
                <w:rFonts w:ascii="Arial Narrow" w:hAnsi="Arial Narrow"/>
                <w:color w:val="auto"/>
              </w:rPr>
            </w:pPr>
          </w:p>
          <w:p w:rsidR="0039547E" w:rsidRPr="00E2466F" w:rsidRDefault="0039547E" w:rsidP="000B36BD">
            <w:pPr>
              <w:autoSpaceDE w:val="0"/>
              <w:autoSpaceDN w:val="0"/>
              <w:adjustRightInd w:val="0"/>
              <w:ind w:left="130" w:right="147"/>
              <w:jc w:val="both"/>
              <w:rPr>
                <w:rFonts w:ascii="Arial Narrow" w:hAnsi="Arial Narrow"/>
                <w:color w:val="auto"/>
              </w:rPr>
            </w:pPr>
            <w:r w:rsidRPr="00E2466F">
              <w:rPr>
                <w:rFonts w:ascii="Arial Narrow" w:hAnsi="Arial Narrow"/>
                <w:color w:val="auto"/>
              </w:rPr>
              <w:t>En el proceso de autoevaluación esta premisa es fundamental. Si el actor institucional no puede dar cuenta de los aspectos fuertes o déficits relacionados con su tarea habitual, lo va a suplir otro agente, que transforma su análisis en una evaluación externa.</w:t>
            </w:r>
          </w:p>
          <w:p w:rsidR="0039547E" w:rsidRPr="00E2466F" w:rsidRDefault="0039547E" w:rsidP="000B36BD">
            <w:pPr>
              <w:autoSpaceDE w:val="0"/>
              <w:autoSpaceDN w:val="0"/>
              <w:adjustRightInd w:val="0"/>
              <w:ind w:left="130" w:right="147"/>
              <w:jc w:val="both"/>
              <w:rPr>
                <w:rFonts w:ascii="Arial Narrow" w:hAnsi="Arial Narrow"/>
                <w:color w:val="auto"/>
              </w:rPr>
            </w:pPr>
          </w:p>
          <w:p w:rsidR="0039547E" w:rsidRPr="00E2466F" w:rsidRDefault="0039547E" w:rsidP="000B36BD">
            <w:pPr>
              <w:autoSpaceDE w:val="0"/>
              <w:autoSpaceDN w:val="0"/>
              <w:adjustRightInd w:val="0"/>
              <w:ind w:left="130" w:right="147"/>
              <w:jc w:val="both"/>
              <w:rPr>
                <w:rFonts w:ascii="Arial Narrow" w:hAnsi="Arial Narrow"/>
                <w:color w:val="auto"/>
              </w:rPr>
            </w:pPr>
            <w:r w:rsidRPr="00E2466F">
              <w:rPr>
                <w:rFonts w:ascii="Arial Narrow" w:hAnsi="Arial Narrow"/>
                <w:color w:val="auto"/>
              </w:rPr>
              <w:t xml:space="preserve">En estos procesos que no logran implantarse con éxito se observa uno de los impactos de la separación entre la teoría y la práctica. En términos de </w:t>
            </w:r>
            <w:r w:rsidRPr="00594D50">
              <w:rPr>
                <w:rFonts w:ascii="Arial Narrow" w:hAnsi="Arial Narrow"/>
                <w:color w:val="auto"/>
              </w:rPr>
              <w:t>Gimeno Sacristán (1984</w:t>
            </w:r>
            <w:r w:rsidRPr="00E2466F">
              <w:rPr>
                <w:rFonts w:ascii="Arial Narrow" w:hAnsi="Arial Narrow"/>
                <w:color w:val="auto"/>
              </w:rPr>
              <w:t xml:space="preserve">): desde la documentación que emana de la institución (teoría), la autoevaluación es participativa, logra el consenso y se explicitan conceptos de calidad. Sin embargo, desde la práctica, la autoevaluación es una tarea que deben realizar los evaluadores, sin comprender acabadamente que la autoevaluación, debería percibirse como un proceso transversal que conviva con cada práctica institucional. </w:t>
            </w:r>
          </w:p>
          <w:p w:rsidR="0039547E" w:rsidRPr="00E2466F" w:rsidRDefault="0039547E" w:rsidP="000B36BD">
            <w:pPr>
              <w:autoSpaceDE w:val="0"/>
              <w:autoSpaceDN w:val="0"/>
              <w:adjustRightInd w:val="0"/>
              <w:ind w:left="130" w:right="147"/>
              <w:jc w:val="both"/>
              <w:rPr>
                <w:rFonts w:ascii="Arial Narrow" w:hAnsi="Arial Narrow"/>
                <w:color w:val="auto"/>
              </w:rPr>
            </w:pPr>
          </w:p>
          <w:p w:rsidR="0039547E" w:rsidRPr="00E2466F" w:rsidRDefault="0039547E" w:rsidP="000B36BD">
            <w:pPr>
              <w:autoSpaceDE w:val="0"/>
              <w:autoSpaceDN w:val="0"/>
              <w:adjustRightInd w:val="0"/>
              <w:ind w:left="130" w:right="147"/>
              <w:jc w:val="both"/>
              <w:rPr>
                <w:rFonts w:ascii="Arial Narrow" w:hAnsi="Arial Narrow"/>
                <w:color w:val="auto"/>
              </w:rPr>
            </w:pPr>
            <w:r w:rsidRPr="00E2466F">
              <w:rPr>
                <w:rFonts w:ascii="Arial Narrow" w:hAnsi="Arial Narrow"/>
                <w:color w:val="auto"/>
              </w:rPr>
              <w:t xml:space="preserve">Según los tipos de intereses que imperan en las instituciones </w:t>
            </w:r>
            <w:r w:rsidRPr="00D07F63">
              <w:rPr>
                <w:rFonts w:ascii="Arial Narrow" w:hAnsi="Arial Narrow"/>
                <w:color w:val="auto"/>
              </w:rPr>
              <w:t>(Grundy, 1991),</w:t>
            </w:r>
            <w:r w:rsidRPr="00E2466F">
              <w:rPr>
                <w:rFonts w:ascii="Arial Narrow" w:hAnsi="Arial Narrow"/>
                <w:color w:val="auto"/>
              </w:rPr>
              <w:t xml:space="preserve"> se pueden encontrar vinculaciones entre las instituciones rígidas – tradicionalistas y el interés técnico-, ya que este tipo de interés no facilita la autonomía, sino que se preocupa por el control. </w:t>
            </w:r>
          </w:p>
          <w:p w:rsidR="0039547E" w:rsidRPr="00E2466F" w:rsidRDefault="0039547E" w:rsidP="000B36BD">
            <w:pPr>
              <w:autoSpaceDE w:val="0"/>
              <w:autoSpaceDN w:val="0"/>
              <w:adjustRightInd w:val="0"/>
              <w:ind w:left="130" w:right="147"/>
              <w:jc w:val="both"/>
              <w:rPr>
                <w:rFonts w:ascii="Arial Narrow" w:hAnsi="Arial Narrow"/>
                <w:color w:val="auto"/>
              </w:rPr>
            </w:pPr>
          </w:p>
          <w:p w:rsidR="0039547E" w:rsidRPr="00E2466F" w:rsidRDefault="0039547E" w:rsidP="000B36BD">
            <w:pPr>
              <w:autoSpaceDE w:val="0"/>
              <w:autoSpaceDN w:val="0"/>
              <w:adjustRightInd w:val="0"/>
              <w:ind w:left="130" w:right="147"/>
              <w:jc w:val="both"/>
              <w:rPr>
                <w:rFonts w:ascii="Arial Narrow" w:hAnsi="Arial Narrow"/>
                <w:color w:val="auto"/>
              </w:rPr>
            </w:pPr>
            <w:r w:rsidRPr="00E2466F">
              <w:rPr>
                <w:rFonts w:ascii="Arial Narrow" w:hAnsi="Arial Narrow"/>
                <w:color w:val="auto"/>
              </w:rPr>
              <w:t xml:space="preserve">La sugerencia para impulsar cambios en este tipo de instituciones es tender a un interés práctico, teniendo en cuenta las falacias que pueda generar, identificadas por el autor, ya que cuando prolifera este tipo de interés, los actores parecen haber comprendido la situación y desean llevar a cabo las acciones concretas. </w:t>
            </w:r>
          </w:p>
          <w:p w:rsidR="0039547E" w:rsidRPr="00E2466F" w:rsidRDefault="0039547E" w:rsidP="000B36BD">
            <w:pPr>
              <w:autoSpaceDE w:val="0"/>
              <w:autoSpaceDN w:val="0"/>
              <w:adjustRightInd w:val="0"/>
              <w:ind w:left="130" w:right="147"/>
              <w:jc w:val="both"/>
              <w:rPr>
                <w:rFonts w:ascii="Arial Narrow" w:hAnsi="Arial Narrow"/>
                <w:color w:val="auto"/>
              </w:rPr>
            </w:pPr>
          </w:p>
          <w:p w:rsidR="00E36263" w:rsidRPr="00E2466F" w:rsidRDefault="0039547E" w:rsidP="000B36BD">
            <w:pPr>
              <w:autoSpaceDE w:val="0"/>
              <w:autoSpaceDN w:val="0"/>
              <w:adjustRightInd w:val="0"/>
              <w:ind w:left="130" w:right="147"/>
              <w:rPr>
                <w:rFonts w:ascii="Arial Narrow" w:hAnsi="Arial Narrow"/>
                <w:color w:val="auto"/>
              </w:rPr>
            </w:pPr>
            <w:r w:rsidRPr="00E2466F">
              <w:rPr>
                <w:rFonts w:ascii="Arial Narrow" w:hAnsi="Arial Narrow"/>
                <w:color w:val="auto"/>
              </w:rPr>
              <w:t>Se debe considerar que el interés que da sentido y significado a la acción, deviene en involucramiento. Por último, podría intentarse llegar a despertar un interés emancipador cuando los actores institucionales lo evidencian, cuando están realmente convencidos. Este tipo de interés potenciaría el proceso de autoevaluación.</w:t>
            </w:r>
          </w:p>
        </w:tc>
      </w:tr>
    </w:tbl>
    <w:p w:rsidR="008900B8" w:rsidRDefault="008900B8" w:rsidP="008F3C8F">
      <w:pPr>
        <w:pStyle w:val="Normal1"/>
        <w:spacing w:line="276" w:lineRule="auto"/>
        <w:jc w:val="both"/>
        <w:rPr>
          <w:rFonts w:ascii="Arial Narrow" w:eastAsia="Arial Narrow" w:hAnsi="Arial Narrow" w:cs="Arial Narrow"/>
        </w:rPr>
      </w:pPr>
    </w:p>
    <w:p w:rsidR="00284D6D" w:rsidRDefault="00284D6D" w:rsidP="008F3C8F">
      <w:pPr>
        <w:pStyle w:val="Normal1"/>
        <w:spacing w:line="276" w:lineRule="auto"/>
        <w:jc w:val="both"/>
        <w:rPr>
          <w:rFonts w:ascii="Arial Narrow" w:eastAsia="Arial Narrow" w:hAnsi="Arial Narrow" w:cs="Arial Narrow"/>
        </w:rPr>
      </w:pPr>
    </w:p>
    <w:p w:rsidR="00401C5B" w:rsidRDefault="00401C5B" w:rsidP="008F3C8F">
      <w:pPr>
        <w:pStyle w:val="Normal1"/>
        <w:spacing w:line="276" w:lineRule="auto"/>
        <w:jc w:val="both"/>
        <w:rPr>
          <w:rFonts w:ascii="Arial Narrow" w:eastAsia="Arial Narrow" w:hAnsi="Arial Narrow" w:cs="Arial Narrow"/>
        </w:rPr>
      </w:pPr>
    </w:p>
    <w:p w:rsidR="00401C5B" w:rsidRDefault="00401C5B" w:rsidP="008F3C8F">
      <w:pPr>
        <w:pStyle w:val="Normal1"/>
        <w:spacing w:line="276" w:lineRule="auto"/>
        <w:jc w:val="both"/>
        <w:rPr>
          <w:rFonts w:ascii="Arial Narrow" w:eastAsia="Arial Narrow" w:hAnsi="Arial Narrow" w:cs="Arial Narrow"/>
        </w:rPr>
      </w:pPr>
    </w:p>
    <w:p w:rsidR="00401C5B" w:rsidRDefault="00401C5B" w:rsidP="008F3C8F">
      <w:pPr>
        <w:pStyle w:val="Normal1"/>
        <w:spacing w:line="276" w:lineRule="auto"/>
        <w:jc w:val="both"/>
        <w:rPr>
          <w:rFonts w:ascii="Arial Narrow" w:eastAsia="Arial Narrow" w:hAnsi="Arial Narrow" w:cs="Arial Narrow"/>
        </w:rPr>
      </w:pPr>
    </w:p>
    <w:p w:rsidR="00284D6D" w:rsidRPr="0039743A" w:rsidRDefault="00284D6D" w:rsidP="00284D6D">
      <w:pPr>
        <w:pStyle w:val="Normal1"/>
        <w:spacing w:line="276" w:lineRule="auto"/>
        <w:jc w:val="both"/>
        <w:rPr>
          <w:rFonts w:ascii="Arial Narrow" w:hAnsi="Arial Narrow"/>
        </w:rPr>
      </w:pPr>
      <w:r>
        <w:rPr>
          <w:rFonts w:ascii="Arial Narrow" w:hAnsi="Arial Narrow"/>
        </w:rPr>
        <w:t>Hipótesis</w:t>
      </w:r>
      <w:r w:rsidRPr="0039743A">
        <w:rPr>
          <w:rFonts w:ascii="Arial Narrow" w:hAnsi="Arial Narrow"/>
        </w:rPr>
        <w:t>:</w:t>
      </w:r>
    </w:p>
    <w:tbl>
      <w:tblPr>
        <w:tblStyle w:val="Tablaconcuadrcula"/>
        <w:tblW w:w="9185" w:type="dxa"/>
        <w:tblInd w:w="-147" w:type="dxa"/>
        <w:tblLook w:val="04A0" w:firstRow="1" w:lastRow="0" w:firstColumn="1" w:lastColumn="0" w:noHBand="0" w:noVBand="1"/>
      </w:tblPr>
      <w:tblGrid>
        <w:gridCol w:w="9185"/>
      </w:tblGrid>
      <w:tr w:rsidR="00284D6D" w:rsidRPr="00E7127E" w:rsidTr="00E7127E">
        <w:tc>
          <w:tcPr>
            <w:tcW w:w="9327" w:type="dxa"/>
          </w:tcPr>
          <w:p w:rsidR="00284D6D" w:rsidRPr="00284D6D" w:rsidRDefault="00715F29" w:rsidP="00E2466F">
            <w:pPr>
              <w:pStyle w:val="Normal1"/>
              <w:spacing w:line="276" w:lineRule="auto"/>
              <w:jc w:val="both"/>
              <w:rPr>
                <w:rFonts w:ascii="Arial Narrow" w:eastAsia="Arial Narrow" w:hAnsi="Arial Narrow" w:cs="Arial Narrow"/>
              </w:rPr>
            </w:pPr>
            <w:r>
              <w:rPr>
                <w:rFonts w:ascii="Arial Narrow" w:eastAsia="Arial Narrow" w:hAnsi="Arial Narrow" w:cs="Arial Narrow"/>
              </w:rPr>
              <w:t>La posibilidad de realizar una profunda reflexión sobre la formación universitaria de la Licenciatura en Conducción y Gestión Operativa y sus resultados se ha visto reducida por l</w:t>
            </w:r>
            <w:r w:rsidR="00284D6D">
              <w:rPr>
                <w:rFonts w:ascii="Arial Narrow" w:eastAsia="Arial Narrow" w:hAnsi="Arial Narrow" w:cs="Arial Narrow"/>
              </w:rPr>
              <w:t xml:space="preserve">os cambios / reformas permanentes </w:t>
            </w:r>
            <w:r>
              <w:rPr>
                <w:rFonts w:ascii="Arial Narrow" w:eastAsia="Arial Narrow" w:hAnsi="Arial Narrow" w:cs="Arial Narrow"/>
              </w:rPr>
              <w:t xml:space="preserve">operados en el Proyecto Curricular. </w:t>
            </w:r>
          </w:p>
        </w:tc>
      </w:tr>
    </w:tbl>
    <w:p w:rsidR="00284D6D" w:rsidRDefault="00284D6D" w:rsidP="008F3C8F">
      <w:pPr>
        <w:pStyle w:val="Normal1"/>
        <w:spacing w:line="276" w:lineRule="auto"/>
        <w:jc w:val="both"/>
        <w:rPr>
          <w:rFonts w:ascii="Arial Narrow" w:eastAsia="Arial Narrow" w:hAnsi="Arial Narrow" w:cs="Arial Narrow"/>
        </w:rPr>
      </w:pPr>
    </w:p>
    <w:p w:rsidR="008F3C8F" w:rsidRDefault="00F15218" w:rsidP="008F3C8F">
      <w:pPr>
        <w:pStyle w:val="Normal1"/>
        <w:spacing w:line="276" w:lineRule="auto"/>
        <w:jc w:val="both"/>
        <w:rPr>
          <w:rFonts w:ascii="Arial Narrow" w:eastAsia="Arial Narrow" w:hAnsi="Arial Narrow" w:cs="Arial Narrow"/>
        </w:rPr>
      </w:pPr>
      <w:r>
        <w:rPr>
          <w:rFonts w:ascii="Arial Narrow" w:eastAsia="Arial Narrow" w:hAnsi="Arial Narrow" w:cs="Arial Narrow"/>
        </w:rPr>
        <w:t>Objetivo General</w:t>
      </w:r>
    </w:p>
    <w:tbl>
      <w:tblPr>
        <w:tblStyle w:val="11"/>
        <w:tblW w:w="918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85"/>
      </w:tblGrid>
      <w:tr w:rsidR="00F15218" w:rsidRPr="00E2466F" w:rsidTr="00E7127E">
        <w:tc>
          <w:tcPr>
            <w:tcW w:w="9137" w:type="dxa"/>
          </w:tcPr>
          <w:p w:rsidR="00F15218" w:rsidRPr="00E2466F" w:rsidRDefault="00F15218" w:rsidP="00284D6D">
            <w:pPr>
              <w:pStyle w:val="Normal1"/>
              <w:spacing w:line="276" w:lineRule="auto"/>
              <w:jc w:val="both"/>
              <w:rPr>
                <w:rFonts w:ascii="Arial Narrow" w:eastAsia="Arial Narrow" w:hAnsi="Arial Narrow" w:cs="Arial Narrow"/>
                <w:color w:val="auto"/>
              </w:rPr>
            </w:pPr>
            <w:r w:rsidRPr="00E2466F">
              <w:rPr>
                <w:rFonts w:ascii="Arial Narrow" w:eastAsia="Arial Narrow" w:hAnsi="Arial Narrow" w:cs="Arial Narrow"/>
                <w:color w:val="auto"/>
              </w:rPr>
              <w:t xml:space="preserve">Evaluar la calidad de la formación universitaria </w:t>
            </w:r>
            <w:r w:rsidR="00284D6D" w:rsidRPr="00E2466F">
              <w:rPr>
                <w:rFonts w:ascii="Arial Narrow" w:eastAsia="Arial Narrow" w:hAnsi="Arial Narrow" w:cs="Arial Narrow"/>
                <w:color w:val="auto"/>
              </w:rPr>
              <w:t xml:space="preserve">en la LCyGO, </w:t>
            </w:r>
            <w:r w:rsidRPr="00E2466F">
              <w:rPr>
                <w:rFonts w:ascii="Arial Narrow" w:eastAsia="Arial Narrow" w:hAnsi="Arial Narrow" w:cs="Arial Narrow"/>
                <w:color w:val="auto"/>
              </w:rPr>
              <w:t xml:space="preserve">que derive en un plan de mejoramiento </w:t>
            </w:r>
          </w:p>
        </w:tc>
      </w:tr>
      <w:tr w:rsidR="00F15218" w:rsidRPr="0010549C" w:rsidTr="00E712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9137" w:type="dxa"/>
          </w:tcPr>
          <w:p w:rsidR="00F15218" w:rsidRDefault="00F15218" w:rsidP="00F15218">
            <w:pPr>
              <w:pStyle w:val="Normal1"/>
              <w:spacing w:line="276" w:lineRule="auto"/>
              <w:jc w:val="both"/>
              <w:rPr>
                <w:rFonts w:ascii="Arial Narrow" w:eastAsia="Arial Narrow" w:hAnsi="Arial Narrow" w:cs="Arial Narrow"/>
              </w:rPr>
            </w:pPr>
          </w:p>
          <w:p w:rsidR="00F15218" w:rsidRPr="00F15218" w:rsidRDefault="00F15218" w:rsidP="00A227DF">
            <w:pPr>
              <w:pStyle w:val="Normal1"/>
              <w:spacing w:line="276" w:lineRule="auto"/>
              <w:jc w:val="both"/>
              <w:rPr>
                <w:rFonts w:ascii="Arial Narrow" w:hAnsi="Arial Narrow"/>
              </w:rPr>
            </w:pPr>
            <w:r w:rsidRPr="0010549C">
              <w:rPr>
                <w:rFonts w:ascii="Arial Narrow" w:eastAsia="Arial Narrow" w:hAnsi="Arial Narrow" w:cs="Arial Narrow"/>
              </w:rPr>
              <w:t>Objetivo</w:t>
            </w:r>
            <w:r>
              <w:rPr>
                <w:rFonts w:ascii="Arial Narrow" w:eastAsia="Arial Narrow" w:hAnsi="Arial Narrow" w:cs="Arial Narrow"/>
              </w:rPr>
              <w:t>s Específicos</w:t>
            </w:r>
          </w:p>
        </w:tc>
      </w:tr>
      <w:tr w:rsidR="00423FC0" w:rsidRPr="0010549C" w:rsidTr="00E7127E">
        <w:tc>
          <w:tcPr>
            <w:tcW w:w="9137" w:type="dxa"/>
          </w:tcPr>
          <w:p w:rsidR="003A62CB" w:rsidRDefault="003A62CB" w:rsidP="00D51947">
            <w:pPr>
              <w:pStyle w:val="Prrafodelista"/>
              <w:numPr>
                <w:ilvl w:val="0"/>
                <w:numId w:val="18"/>
              </w:numPr>
              <w:autoSpaceDE w:val="0"/>
              <w:autoSpaceDN w:val="0"/>
              <w:adjustRightInd w:val="0"/>
              <w:jc w:val="both"/>
              <w:rPr>
                <w:rFonts w:ascii="Arial Narrow" w:hAnsi="Arial Narrow" w:cs="Arial"/>
              </w:rPr>
            </w:pPr>
            <w:r w:rsidRPr="00F15218">
              <w:rPr>
                <w:rFonts w:ascii="Arial Narrow" w:hAnsi="Arial Narrow" w:cs="Arial"/>
              </w:rPr>
              <w:t>Elaborar un diseño de evaluación focalizado en la carrera LCyGO</w:t>
            </w:r>
          </w:p>
          <w:p w:rsidR="004D0E1F" w:rsidRPr="00F15218" w:rsidRDefault="004D0E1F" w:rsidP="00D51947">
            <w:pPr>
              <w:pStyle w:val="Prrafodelista"/>
              <w:numPr>
                <w:ilvl w:val="0"/>
                <w:numId w:val="18"/>
              </w:numPr>
              <w:autoSpaceDE w:val="0"/>
              <w:autoSpaceDN w:val="0"/>
              <w:adjustRightInd w:val="0"/>
              <w:jc w:val="both"/>
              <w:rPr>
                <w:rFonts w:ascii="Arial Narrow" w:hAnsi="Arial Narrow" w:cs="Arial"/>
              </w:rPr>
            </w:pPr>
            <w:r>
              <w:rPr>
                <w:rFonts w:ascii="Arial Narrow" w:hAnsi="Arial Narrow" w:cs="Arial"/>
              </w:rPr>
              <w:t>Programar un sistema bajo plataforma web para facilitar la carga y presentación de la información que requiere el Diseño de Evaluación de la LCyGO</w:t>
            </w:r>
          </w:p>
          <w:p w:rsidR="003A62CB" w:rsidRDefault="003A62CB" w:rsidP="00D51947">
            <w:pPr>
              <w:pStyle w:val="Prrafodelista"/>
              <w:numPr>
                <w:ilvl w:val="0"/>
                <w:numId w:val="18"/>
              </w:numPr>
              <w:autoSpaceDE w:val="0"/>
              <w:autoSpaceDN w:val="0"/>
              <w:adjustRightInd w:val="0"/>
              <w:jc w:val="both"/>
              <w:rPr>
                <w:rFonts w:ascii="Arial Narrow" w:hAnsi="Arial Narrow" w:cs="Arial"/>
              </w:rPr>
            </w:pPr>
            <w:r>
              <w:rPr>
                <w:rFonts w:ascii="Arial Narrow" w:hAnsi="Arial Narrow" w:cs="Arial"/>
              </w:rPr>
              <w:t xml:space="preserve">Desarrollar el proceso de </w:t>
            </w:r>
            <w:r w:rsidR="004D0E1F">
              <w:rPr>
                <w:rFonts w:ascii="Arial Narrow" w:hAnsi="Arial Narrow" w:cs="Arial"/>
              </w:rPr>
              <w:t>recolección de datos y análisis (se carga en el sistema bajo plataforma web)</w:t>
            </w:r>
          </w:p>
          <w:p w:rsidR="003A62CB" w:rsidRDefault="003A62CB" w:rsidP="00D51947">
            <w:pPr>
              <w:pStyle w:val="Prrafodelista"/>
              <w:numPr>
                <w:ilvl w:val="0"/>
                <w:numId w:val="18"/>
              </w:numPr>
              <w:autoSpaceDE w:val="0"/>
              <w:autoSpaceDN w:val="0"/>
              <w:adjustRightInd w:val="0"/>
              <w:jc w:val="both"/>
              <w:rPr>
                <w:rFonts w:ascii="Arial Narrow" w:hAnsi="Arial Narrow" w:cs="Arial"/>
              </w:rPr>
            </w:pPr>
            <w:r w:rsidRPr="003A62CB">
              <w:rPr>
                <w:rFonts w:ascii="Arial Narrow" w:hAnsi="Arial Narrow" w:cs="Arial"/>
              </w:rPr>
              <w:t xml:space="preserve">Realizar un diagnóstico de los cambios operados en el Plan Curricular de la LCyGO </w:t>
            </w:r>
          </w:p>
          <w:p w:rsidR="00243C48" w:rsidRDefault="00243C48" w:rsidP="00D51947">
            <w:pPr>
              <w:pStyle w:val="Prrafodelista"/>
              <w:numPr>
                <w:ilvl w:val="0"/>
                <w:numId w:val="18"/>
              </w:numPr>
              <w:autoSpaceDE w:val="0"/>
              <w:autoSpaceDN w:val="0"/>
              <w:adjustRightInd w:val="0"/>
              <w:jc w:val="both"/>
              <w:rPr>
                <w:rFonts w:ascii="Arial Narrow" w:hAnsi="Arial Narrow" w:cs="Arial"/>
              </w:rPr>
            </w:pPr>
            <w:r>
              <w:rPr>
                <w:rFonts w:ascii="Arial Narrow" w:hAnsi="Arial Narrow" w:cs="Arial"/>
              </w:rPr>
              <w:t>Sugerir procesos de ajuste que no provoquen cambios curriculares.</w:t>
            </w:r>
          </w:p>
          <w:p w:rsidR="00423F27" w:rsidRPr="00D51947" w:rsidRDefault="003A62CB" w:rsidP="00D51947">
            <w:pPr>
              <w:pStyle w:val="Prrafodelista"/>
              <w:numPr>
                <w:ilvl w:val="0"/>
                <w:numId w:val="18"/>
              </w:numPr>
              <w:autoSpaceDE w:val="0"/>
              <w:autoSpaceDN w:val="0"/>
              <w:adjustRightInd w:val="0"/>
              <w:jc w:val="both"/>
              <w:rPr>
                <w:rFonts w:ascii="Arial Narrow" w:hAnsi="Arial Narrow" w:cs="Arial"/>
              </w:rPr>
            </w:pPr>
            <w:r w:rsidRPr="00E2466F">
              <w:rPr>
                <w:rFonts w:ascii="Arial Narrow" w:hAnsi="Arial Narrow" w:cs="Arial"/>
              </w:rPr>
              <w:t>Elaborar un Plan de Mejora</w:t>
            </w:r>
            <w:r w:rsidR="00243C48" w:rsidRPr="00E2466F">
              <w:rPr>
                <w:rFonts w:ascii="Arial Narrow" w:hAnsi="Arial Narrow" w:cs="Arial"/>
              </w:rPr>
              <w:t xml:space="preserve">miento </w:t>
            </w:r>
            <w:r w:rsidRPr="00E2466F">
              <w:rPr>
                <w:rFonts w:ascii="Arial Narrow" w:hAnsi="Arial Narrow" w:cs="Arial"/>
              </w:rPr>
              <w:t xml:space="preserve">que otorgue </w:t>
            </w:r>
            <w:r w:rsidR="00243C48" w:rsidRPr="00E2466F">
              <w:rPr>
                <w:rFonts w:ascii="Arial Narrow" w:hAnsi="Arial Narrow" w:cs="Arial"/>
              </w:rPr>
              <w:t xml:space="preserve">calidad educativa </w:t>
            </w:r>
            <w:r w:rsidRPr="00E2466F">
              <w:rPr>
                <w:rFonts w:ascii="Arial Narrow" w:hAnsi="Arial Narrow" w:cs="Arial"/>
              </w:rPr>
              <w:t>al Proyecto Curricular</w:t>
            </w:r>
            <w:r w:rsidR="00243C48" w:rsidRPr="00E2466F">
              <w:rPr>
                <w:rFonts w:ascii="Arial Narrow" w:hAnsi="Arial Narrow" w:cs="Arial"/>
              </w:rPr>
              <w:t>.</w:t>
            </w:r>
          </w:p>
        </w:tc>
      </w:tr>
    </w:tbl>
    <w:p w:rsidR="00423FC0" w:rsidRDefault="00423FC0" w:rsidP="00C45486">
      <w:pPr>
        <w:pStyle w:val="Normal1"/>
        <w:spacing w:line="276" w:lineRule="auto"/>
        <w:jc w:val="both"/>
        <w:rPr>
          <w:rFonts w:ascii="Arial Narrow" w:hAnsi="Arial Narrow"/>
        </w:rPr>
      </w:pPr>
    </w:p>
    <w:p w:rsidR="00670B84" w:rsidRPr="0010549C" w:rsidRDefault="00670B84" w:rsidP="00C45486">
      <w:pPr>
        <w:pStyle w:val="Normal1"/>
        <w:spacing w:line="276" w:lineRule="auto"/>
        <w:jc w:val="both"/>
        <w:rPr>
          <w:rFonts w:ascii="Arial Narrow" w:hAnsi="Arial Narrow"/>
        </w:rPr>
      </w:pPr>
      <w:r w:rsidRPr="0010549C">
        <w:rPr>
          <w:rFonts w:ascii="Arial Narrow" w:hAnsi="Arial Narrow"/>
        </w:rPr>
        <w:t>Metodología</w:t>
      </w:r>
    </w:p>
    <w:tbl>
      <w:tblPr>
        <w:tblStyle w:val="Tablaconcuadrcula"/>
        <w:tblW w:w="9185" w:type="dxa"/>
        <w:tblLook w:val="04A0" w:firstRow="1" w:lastRow="0" w:firstColumn="1" w:lastColumn="0" w:noHBand="0" w:noVBand="1"/>
      </w:tblPr>
      <w:tblGrid>
        <w:gridCol w:w="9185"/>
      </w:tblGrid>
      <w:tr w:rsidR="00670B84" w:rsidRPr="00E7127E" w:rsidTr="00E7127E">
        <w:tc>
          <w:tcPr>
            <w:tcW w:w="9039" w:type="dxa"/>
          </w:tcPr>
          <w:p w:rsidR="00715F29" w:rsidRDefault="00715F29" w:rsidP="00E7127E">
            <w:pPr>
              <w:spacing w:before="60" w:after="60"/>
              <w:ind w:firstLine="709"/>
              <w:jc w:val="both"/>
              <w:rPr>
                <w:rFonts w:ascii="Arial Narrow" w:hAnsi="Arial Narrow"/>
              </w:rPr>
            </w:pPr>
            <w:r>
              <w:rPr>
                <w:rFonts w:ascii="Arial Narrow" w:hAnsi="Arial Narrow" w:cs="Arial"/>
              </w:rPr>
              <w:t>A modo de continuación del proyecto anterior “</w:t>
            </w:r>
            <w:r>
              <w:rPr>
                <w:rFonts w:ascii="Arial Narrow" w:hAnsi="Arial Narrow"/>
              </w:rPr>
              <w:t>Evolución de la formación universitaria en el Colegio Militar de la Nación (Carrera de Armas)” que tenía las características de investigación básica, el proyecto que se presenta en esta oportunidad tiene las características de la investigación aplicada, ya que intenta dar soluciones al problema descripto en la primera investigación.</w:t>
            </w:r>
          </w:p>
          <w:p w:rsidR="007D3569" w:rsidRDefault="008F5EED" w:rsidP="00566D04">
            <w:pPr>
              <w:spacing w:before="60" w:after="60"/>
              <w:ind w:firstLine="709"/>
              <w:jc w:val="both"/>
              <w:rPr>
                <w:rFonts w:ascii="Arial Narrow" w:hAnsi="Arial Narrow"/>
              </w:rPr>
            </w:pPr>
            <w:r>
              <w:rPr>
                <w:rFonts w:ascii="Arial Narrow" w:hAnsi="Arial Narrow"/>
              </w:rPr>
              <w:t xml:space="preserve">Se empleará un paradigma mixto, cuanti y cualitativo, ya que se busca comprender la realidad </w:t>
            </w:r>
            <w:r w:rsidR="00566D04">
              <w:rPr>
                <w:rFonts w:ascii="Arial Narrow" w:hAnsi="Arial Narrow"/>
              </w:rPr>
              <w:t>de la carrera universitaria planteada en términos de respuesta a indicadores estadísticos, descriptivos  así como la percepción de grados de conformidad de diferentes actores institucionales.</w:t>
            </w:r>
            <w:r w:rsidR="00E809CC">
              <w:rPr>
                <w:rFonts w:ascii="Arial Narrow" w:hAnsi="Arial Narrow"/>
              </w:rPr>
              <w:t xml:space="preserve"> Se utilizarán los software </w:t>
            </w:r>
            <w:r w:rsidR="00B575CE">
              <w:rPr>
                <w:rFonts w:ascii="Arial Narrow" w:hAnsi="Arial Narrow"/>
              </w:rPr>
              <w:t>SPSS21 (cuantitativo) y Atlas – Ti (cualitativo)</w:t>
            </w:r>
          </w:p>
          <w:p w:rsidR="00566D04" w:rsidRPr="00E7127E" w:rsidRDefault="00566D04" w:rsidP="00566D04">
            <w:pPr>
              <w:spacing w:before="60" w:after="60"/>
              <w:ind w:firstLine="709"/>
              <w:jc w:val="both"/>
              <w:rPr>
                <w:rFonts w:ascii="Arial Narrow" w:hAnsi="Arial Narrow"/>
              </w:rPr>
            </w:pPr>
            <w:r>
              <w:rPr>
                <w:rFonts w:ascii="Arial Narrow" w:hAnsi="Arial Narrow"/>
              </w:rPr>
              <w:t xml:space="preserve">El ámbito es el Colegio Militar de la Nación, Departamento Evaluación. Los debates, reuniones, carga de datos y análisis se llevarán a cabo en el Aula Virtual, infraestructura  iniciada con recursos del proyecto anterior. </w:t>
            </w:r>
          </w:p>
        </w:tc>
      </w:tr>
    </w:tbl>
    <w:p w:rsidR="00670B84" w:rsidRPr="0010549C" w:rsidRDefault="00670B84" w:rsidP="00C45486">
      <w:pPr>
        <w:pStyle w:val="Normal1"/>
        <w:spacing w:line="276" w:lineRule="auto"/>
        <w:jc w:val="both"/>
        <w:rPr>
          <w:rFonts w:ascii="Arial Narrow" w:hAnsi="Arial Narrow"/>
        </w:rPr>
      </w:pPr>
    </w:p>
    <w:p w:rsidR="00670B84" w:rsidRPr="0010549C" w:rsidRDefault="004E41E0" w:rsidP="00C45486">
      <w:pPr>
        <w:pStyle w:val="Normal1"/>
        <w:spacing w:line="276" w:lineRule="auto"/>
        <w:jc w:val="both"/>
        <w:rPr>
          <w:rFonts w:ascii="Arial Narrow" w:hAnsi="Arial Narrow"/>
        </w:rPr>
      </w:pPr>
      <w:r>
        <w:rPr>
          <w:rFonts w:ascii="Arial Narrow" w:hAnsi="Arial Narrow"/>
        </w:rPr>
        <w:t xml:space="preserve">Funciones </w:t>
      </w:r>
      <w:r w:rsidR="0063456F">
        <w:rPr>
          <w:rFonts w:ascii="Arial Narrow" w:hAnsi="Arial Narrow"/>
        </w:rPr>
        <w:t>a evaluar</w:t>
      </w:r>
    </w:p>
    <w:tbl>
      <w:tblPr>
        <w:tblStyle w:val="Tablaconcuadrcula"/>
        <w:tblW w:w="9185" w:type="dxa"/>
        <w:tblLook w:val="04A0" w:firstRow="1" w:lastRow="0" w:firstColumn="1" w:lastColumn="0" w:noHBand="0" w:noVBand="1"/>
      </w:tblPr>
      <w:tblGrid>
        <w:gridCol w:w="9185"/>
      </w:tblGrid>
      <w:tr w:rsidR="00670B84" w:rsidRPr="0010549C" w:rsidTr="00B1231E">
        <w:trPr>
          <w:trHeight w:val="606"/>
        </w:trPr>
        <w:tc>
          <w:tcPr>
            <w:tcW w:w="9211" w:type="dxa"/>
          </w:tcPr>
          <w:p w:rsidR="00F12E90" w:rsidRDefault="004E41E0" w:rsidP="00686D03">
            <w:pPr>
              <w:autoSpaceDE w:val="0"/>
              <w:autoSpaceDN w:val="0"/>
              <w:adjustRightInd w:val="0"/>
              <w:jc w:val="both"/>
              <w:rPr>
                <w:rFonts w:ascii="Arial Narrow" w:eastAsia="Arial Narrow" w:hAnsi="Arial Narrow" w:cs="Arial"/>
              </w:rPr>
            </w:pPr>
            <w:r>
              <w:rPr>
                <w:rFonts w:ascii="Arial Narrow" w:eastAsia="Arial Narrow" w:hAnsi="Arial Narrow" w:cs="Arial"/>
              </w:rPr>
              <w:t>I. Gobierno y Gestión.</w:t>
            </w:r>
          </w:p>
          <w:p w:rsidR="0050284D" w:rsidRDefault="0050284D" w:rsidP="0050284D">
            <w:pPr>
              <w:autoSpaceDE w:val="0"/>
              <w:autoSpaceDN w:val="0"/>
              <w:adjustRightInd w:val="0"/>
              <w:ind w:left="170"/>
              <w:jc w:val="both"/>
              <w:rPr>
                <w:rFonts w:ascii="Arial Narrow" w:eastAsia="Arial Narrow" w:hAnsi="Arial Narrow" w:cs="Arial"/>
              </w:rPr>
            </w:pPr>
            <w:r>
              <w:rPr>
                <w:rFonts w:ascii="Arial Narrow" w:eastAsia="Arial Narrow" w:hAnsi="Arial Narrow" w:cs="Arial"/>
              </w:rPr>
              <w:t>Variables</w:t>
            </w:r>
          </w:p>
          <w:p w:rsidR="0050284D" w:rsidRDefault="0050284D" w:rsidP="0050284D">
            <w:pPr>
              <w:autoSpaceDE w:val="0"/>
              <w:autoSpaceDN w:val="0"/>
              <w:adjustRightInd w:val="0"/>
              <w:ind w:left="170"/>
              <w:jc w:val="both"/>
              <w:rPr>
                <w:rFonts w:ascii="Arial Narrow" w:eastAsia="Arial Narrow" w:hAnsi="Arial Narrow" w:cs="Arial"/>
              </w:rPr>
            </w:pPr>
            <w:r>
              <w:rPr>
                <w:rFonts w:ascii="Arial Narrow" w:eastAsia="Arial Narrow" w:hAnsi="Arial Narrow" w:cs="Arial"/>
              </w:rPr>
              <w:t>1. Estructura.</w:t>
            </w:r>
          </w:p>
          <w:p w:rsidR="0050284D" w:rsidRDefault="0050284D" w:rsidP="0050284D">
            <w:pPr>
              <w:autoSpaceDE w:val="0"/>
              <w:autoSpaceDN w:val="0"/>
              <w:adjustRightInd w:val="0"/>
              <w:ind w:left="170"/>
              <w:jc w:val="both"/>
              <w:rPr>
                <w:rFonts w:ascii="Arial Narrow" w:eastAsia="Arial Narrow" w:hAnsi="Arial Narrow" w:cs="Arial"/>
              </w:rPr>
            </w:pPr>
            <w:r>
              <w:rPr>
                <w:rFonts w:ascii="Arial Narrow" w:eastAsia="Arial Narrow" w:hAnsi="Arial Narrow" w:cs="Arial"/>
              </w:rPr>
              <w:t>2. Recursos Humanos (Gobierno).</w:t>
            </w:r>
          </w:p>
          <w:p w:rsidR="0050284D" w:rsidRDefault="0050284D" w:rsidP="0050284D">
            <w:pPr>
              <w:autoSpaceDE w:val="0"/>
              <w:autoSpaceDN w:val="0"/>
              <w:adjustRightInd w:val="0"/>
              <w:ind w:left="170"/>
              <w:jc w:val="both"/>
              <w:rPr>
                <w:rFonts w:ascii="Arial Narrow" w:eastAsia="Arial Narrow" w:hAnsi="Arial Narrow" w:cs="Arial"/>
              </w:rPr>
            </w:pPr>
            <w:r>
              <w:rPr>
                <w:rFonts w:ascii="Arial Narrow" w:eastAsia="Arial Narrow" w:hAnsi="Arial Narrow" w:cs="Arial"/>
              </w:rPr>
              <w:t>3. Normativa.</w:t>
            </w:r>
          </w:p>
          <w:p w:rsidR="0050284D" w:rsidRDefault="0050284D" w:rsidP="0050284D">
            <w:pPr>
              <w:autoSpaceDE w:val="0"/>
              <w:autoSpaceDN w:val="0"/>
              <w:adjustRightInd w:val="0"/>
              <w:ind w:left="170"/>
              <w:jc w:val="both"/>
              <w:rPr>
                <w:rFonts w:ascii="Arial Narrow" w:eastAsia="Arial Narrow" w:hAnsi="Arial Narrow" w:cs="Arial"/>
              </w:rPr>
            </w:pPr>
            <w:r>
              <w:rPr>
                <w:rFonts w:ascii="Arial Narrow" w:eastAsia="Arial Narrow" w:hAnsi="Arial Narrow" w:cs="Arial"/>
              </w:rPr>
              <w:t>4. Presupuesto.</w:t>
            </w:r>
          </w:p>
          <w:p w:rsidR="0050284D" w:rsidRDefault="0050284D" w:rsidP="0050284D">
            <w:pPr>
              <w:autoSpaceDE w:val="0"/>
              <w:autoSpaceDN w:val="0"/>
              <w:adjustRightInd w:val="0"/>
              <w:ind w:left="170"/>
              <w:jc w:val="both"/>
              <w:rPr>
                <w:rFonts w:ascii="Arial Narrow" w:eastAsia="Arial Narrow" w:hAnsi="Arial Narrow" w:cs="Arial"/>
              </w:rPr>
            </w:pPr>
            <w:r>
              <w:rPr>
                <w:rFonts w:ascii="Arial Narrow" w:eastAsia="Arial Narrow" w:hAnsi="Arial Narrow" w:cs="Arial"/>
              </w:rPr>
              <w:t>5. Integración Institucional.</w:t>
            </w:r>
          </w:p>
          <w:p w:rsidR="0050284D" w:rsidRDefault="0050284D" w:rsidP="0050284D">
            <w:pPr>
              <w:autoSpaceDE w:val="0"/>
              <w:autoSpaceDN w:val="0"/>
              <w:adjustRightInd w:val="0"/>
              <w:ind w:left="170"/>
              <w:jc w:val="both"/>
              <w:rPr>
                <w:rFonts w:ascii="Arial Narrow" w:eastAsia="Arial Narrow" w:hAnsi="Arial Narrow" w:cs="Arial"/>
              </w:rPr>
            </w:pPr>
            <w:r>
              <w:rPr>
                <w:rFonts w:ascii="Arial Narrow" w:eastAsia="Arial Narrow" w:hAnsi="Arial Narrow" w:cs="Arial"/>
              </w:rPr>
              <w:lastRenderedPageBreak/>
              <w:t>6. Estructura.</w:t>
            </w:r>
          </w:p>
          <w:p w:rsidR="0050284D" w:rsidRDefault="0050284D" w:rsidP="0050284D">
            <w:pPr>
              <w:autoSpaceDE w:val="0"/>
              <w:autoSpaceDN w:val="0"/>
              <w:adjustRightInd w:val="0"/>
              <w:ind w:left="170"/>
              <w:jc w:val="both"/>
              <w:rPr>
                <w:rFonts w:ascii="Arial Narrow" w:eastAsia="Arial Narrow" w:hAnsi="Arial Narrow" w:cs="Arial"/>
              </w:rPr>
            </w:pPr>
            <w:r>
              <w:rPr>
                <w:rFonts w:ascii="Arial Narrow" w:eastAsia="Arial Narrow" w:hAnsi="Arial Narrow" w:cs="Arial"/>
              </w:rPr>
              <w:t>7. Recursos Humanos (Gestión)</w:t>
            </w:r>
          </w:p>
          <w:p w:rsidR="0050284D" w:rsidRDefault="0050284D" w:rsidP="0050284D">
            <w:pPr>
              <w:autoSpaceDE w:val="0"/>
              <w:autoSpaceDN w:val="0"/>
              <w:adjustRightInd w:val="0"/>
              <w:ind w:left="170"/>
              <w:jc w:val="both"/>
              <w:rPr>
                <w:rFonts w:ascii="Arial Narrow" w:eastAsia="Arial Narrow" w:hAnsi="Arial Narrow" w:cs="Arial"/>
              </w:rPr>
            </w:pPr>
            <w:r>
              <w:rPr>
                <w:rFonts w:ascii="Arial Narrow" w:eastAsia="Arial Narrow" w:hAnsi="Arial Narrow" w:cs="Arial"/>
              </w:rPr>
              <w:t>8. Integración.</w:t>
            </w:r>
          </w:p>
          <w:p w:rsidR="0050284D" w:rsidRDefault="00517FFA" w:rsidP="0050284D">
            <w:pPr>
              <w:autoSpaceDE w:val="0"/>
              <w:autoSpaceDN w:val="0"/>
              <w:adjustRightInd w:val="0"/>
              <w:ind w:left="170"/>
              <w:jc w:val="both"/>
              <w:rPr>
                <w:rFonts w:ascii="Arial Narrow" w:eastAsia="Arial Narrow" w:hAnsi="Arial Narrow" w:cs="Arial"/>
              </w:rPr>
            </w:pPr>
            <w:r>
              <w:rPr>
                <w:rFonts w:ascii="Arial Narrow" w:eastAsia="Arial Narrow" w:hAnsi="Arial Narrow" w:cs="Arial"/>
              </w:rPr>
              <w:t>9</w:t>
            </w:r>
            <w:r w:rsidR="0050284D">
              <w:rPr>
                <w:rFonts w:ascii="Arial Narrow" w:eastAsia="Arial Narrow" w:hAnsi="Arial Narrow" w:cs="Arial"/>
              </w:rPr>
              <w:t>. Sistema de Información.</w:t>
            </w:r>
          </w:p>
          <w:p w:rsidR="0050284D" w:rsidRDefault="00517FFA" w:rsidP="0050284D">
            <w:pPr>
              <w:autoSpaceDE w:val="0"/>
              <w:autoSpaceDN w:val="0"/>
              <w:adjustRightInd w:val="0"/>
              <w:ind w:left="170"/>
              <w:jc w:val="both"/>
              <w:rPr>
                <w:rFonts w:ascii="Arial Narrow" w:eastAsia="Arial Narrow" w:hAnsi="Arial Narrow" w:cs="Arial"/>
              </w:rPr>
            </w:pPr>
            <w:r>
              <w:rPr>
                <w:rFonts w:ascii="Arial Narrow" w:eastAsia="Arial Narrow" w:hAnsi="Arial Narrow" w:cs="Arial"/>
              </w:rPr>
              <w:t>10</w:t>
            </w:r>
            <w:r w:rsidR="0050284D">
              <w:rPr>
                <w:rFonts w:ascii="Arial Narrow" w:eastAsia="Arial Narrow" w:hAnsi="Arial Narrow" w:cs="Arial"/>
              </w:rPr>
              <w:t>. Infraestructura y equipamiento.</w:t>
            </w:r>
          </w:p>
          <w:p w:rsidR="004E41E0" w:rsidRDefault="004E41E0" w:rsidP="00686D03">
            <w:pPr>
              <w:autoSpaceDE w:val="0"/>
              <w:autoSpaceDN w:val="0"/>
              <w:adjustRightInd w:val="0"/>
              <w:jc w:val="both"/>
              <w:rPr>
                <w:rFonts w:ascii="Arial Narrow" w:eastAsia="Arial Narrow" w:hAnsi="Arial Narrow" w:cs="Arial"/>
              </w:rPr>
            </w:pPr>
            <w:r>
              <w:rPr>
                <w:rFonts w:ascii="Arial Narrow" w:eastAsia="Arial Narrow" w:hAnsi="Arial Narrow" w:cs="Arial"/>
              </w:rPr>
              <w:t>II. Docencia.</w:t>
            </w:r>
          </w:p>
          <w:p w:rsidR="00F33A86" w:rsidRDefault="00F33A86" w:rsidP="00F33A86">
            <w:pPr>
              <w:autoSpaceDE w:val="0"/>
              <w:autoSpaceDN w:val="0"/>
              <w:adjustRightInd w:val="0"/>
              <w:ind w:left="170"/>
              <w:jc w:val="both"/>
              <w:rPr>
                <w:rFonts w:ascii="Arial Narrow" w:eastAsia="Arial Narrow" w:hAnsi="Arial Narrow" w:cs="Arial"/>
              </w:rPr>
            </w:pPr>
            <w:r>
              <w:rPr>
                <w:rFonts w:ascii="Arial Narrow" w:eastAsia="Arial Narrow" w:hAnsi="Arial Narrow" w:cs="Arial"/>
              </w:rPr>
              <w:t>Variables</w:t>
            </w:r>
          </w:p>
          <w:p w:rsidR="00CC3232" w:rsidRDefault="00CC3232" w:rsidP="00CC3232">
            <w:pPr>
              <w:autoSpaceDE w:val="0"/>
              <w:autoSpaceDN w:val="0"/>
              <w:adjustRightInd w:val="0"/>
              <w:ind w:left="170"/>
              <w:jc w:val="both"/>
              <w:rPr>
                <w:rFonts w:ascii="Arial Narrow" w:eastAsia="Arial Narrow" w:hAnsi="Arial Narrow" w:cs="Arial"/>
              </w:rPr>
            </w:pPr>
            <w:r>
              <w:rPr>
                <w:rFonts w:ascii="Arial Narrow" w:eastAsia="Arial Narrow" w:hAnsi="Arial Narrow" w:cs="Arial"/>
              </w:rPr>
              <w:t>1. Recursos Humanos para la gestión académica.</w:t>
            </w:r>
          </w:p>
          <w:p w:rsidR="00CC3232" w:rsidRDefault="00CC3232" w:rsidP="00CC3232">
            <w:pPr>
              <w:autoSpaceDE w:val="0"/>
              <w:autoSpaceDN w:val="0"/>
              <w:adjustRightInd w:val="0"/>
              <w:ind w:left="170"/>
              <w:jc w:val="both"/>
              <w:rPr>
                <w:rFonts w:ascii="Arial Narrow" w:eastAsia="Arial Narrow" w:hAnsi="Arial Narrow" w:cs="Arial"/>
              </w:rPr>
            </w:pPr>
            <w:r>
              <w:rPr>
                <w:rFonts w:ascii="Arial Narrow" w:eastAsia="Arial Narrow" w:hAnsi="Arial Narrow" w:cs="Arial"/>
              </w:rPr>
              <w:t>2. Director de Carrera.</w:t>
            </w:r>
          </w:p>
          <w:p w:rsidR="00CC3232" w:rsidRDefault="00CC3232" w:rsidP="00CC3232">
            <w:pPr>
              <w:autoSpaceDE w:val="0"/>
              <w:autoSpaceDN w:val="0"/>
              <w:adjustRightInd w:val="0"/>
              <w:ind w:left="170"/>
              <w:jc w:val="both"/>
              <w:rPr>
                <w:rFonts w:ascii="Arial Narrow" w:eastAsia="Arial Narrow" w:hAnsi="Arial Narrow" w:cs="Arial"/>
              </w:rPr>
            </w:pPr>
            <w:r>
              <w:rPr>
                <w:rFonts w:ascii="Arial Narrow" w:eastAsia="Arial Narrow" w:hAnsi="Arial Narrow" w:cs="Arial"/>
              </w:rPr>
              <w:t>3. Jefe de Cátedra.</w:t>
            </w:r>
          </w:p>
          <w:p w:rsidR="00CC3232" w:rsidRDefault="00CC3232" w:rsidP="00CC3232">
            <w:pPr>
              <w:autoSpaceDE w:val="0"/>
              <w:autoSpaceDN w:val="0"/>
              <w:adjustRightInd w:val="0"/>
              <w:ind w:left="170"/>
              <w:jc w:val="both"/>
              <w:rPr>
                <w:rFonts w:ascii="Arial Narrow" w:eastAsia="Arial Narrow" w:hAnsi="Arial Narrow" w:cs="Arial"/>
              </w:rPr>
            </w:pPr>
            <w:r>
              <w:rPr>
                <w:rFonts w:ascii="Arial Narrow" w:eastAsia="Arial Narrow" w:hAnsi="Arial Narrow" w:cs="Arial"/>
              </w:rPr>
              <w:t xml:space="preserve">4. </w:t>
            </w:r>
            <w:r w:rsidR="00F33A86">
              <w:rPr>
                <w:rFonts w:ascii="Arial Narrow" w:eastAsia="Arial Narrow" w:hAnsi="Arial Narrow" w:cs="Arial"/>
              </w:rPr>
              <w:t xml:space="preserve">Jefes de Agrupación / Jefe </w:t>
            </w:r>
            <w:r w:rsidR="009D1A3A">
              <w:rPr>
                <w:rFonts w:ascii="Arial Narrow" w:eastAsia="Arial Narrow" w:hAnsi="Arial Narrow" w:cs="Arial"/>
              </w:rPr>
              <w:t xml:space="preserve">del </w:t>
            </w:r>
            <w:r w:rsidR="00F33A86">
              <w:rPr>
                <w:rFonts w:ascii="Arial Narrow" w:eastAsia="Arial Narrow" w:hAnsi="Arial Narrow" w:cs="Arial"/>
              </w:rPr>
              <w:t>Batallón de Infantería.</w:t>
            </w:r>
          </w:p>
          <w:p w:rsidR="00F33A86" w:rsidRDefault="00F33A86" w:rsidP="00CC3232">
            <w:pPr>
              <w:autoSpaceDE w:val="0"/>
              <w:autoSpaceDN w:val="0"/>
              <w:adjustRightInd w:val="0"/>
              <w:ind w:left="170"/>
              <w:jc w:val="both"/>
              <w:rPr>
                <w:rFonts w:ascii="Arial Narrow" w:eastAsia="Arial Narrow" w:hAnsi="Arial Narrow" w:cs="Arial"/>
              </w:rPr>
            </w:pPr>
            <w:r>
              <w:rPr>
                <w:rFonts w:ascii="Arial Narrow" w:eastAsia="Arial Narrow" w:hAnsi="Arial Narrow" w:cs="Arial"/>
              </w:rPr>
              <w:t>5. Profesores (Militares y Civiles)</w:t>
            </w:r>
          </w:p>
          <w:p w:rsidR="00F33A86" w:rsidRDefault="00F33A86" w:rsidP="00CC3232">
            <w:pPr>
              <w:autoSpaceDE w:val="0"/>
              <w:autoSpaceDN w:val="0"/>
              <w:adjustRightInd w:val="0"/>
              <w:ind w:left="170"/>
              <w:jc w:val="both"/>
              <w:rPr>
                <w:rFonts w:ascii="Arial Narrow" w:eastAsia="Arial Narrow" w:hAnsi="Arial Narrow" w:cs="Arial"/>
              </w:rPr>
            </w:pPr>
            <w:r>
              <w:rPr>
                <w:rFonts w:ascii="Arial Narrow" w:eastAsia="Arial Narrow" w:hAnsi="Arial Narrow" w:cs="Arial"/>
              </w:rPr>
              <w:t>6. Carrera Docente.</w:t>
            </w:r>
          </w:p>
          <w:p w:rsidR="00F33A86" w:rsidRDefault="00F33A86" w:rsidP="00CC3232">
            <w:pPr>
              <w:autoSpaceDE w:val="0"/>
              <w:autoSpaceDN w:val="0"/>
              <w:adjustRightInd w:val="0"/>
              <w:ind w:left="170"/>
              <w:jc w:val="both"/>
              <w:rPr>
                <w:rFonts w:ascii="Arial Narrow" w:eastAsia="Arial Narrow" w:hAnsi="Arial Narrow" w:cs="Arial"/>
              </w:rPr>
            </w:pPr>
            <w:r>
              <w:rPr>
                <w:rFonts w:ascii="Arial Narrow" w:eastAsia="Arial Narrow" w:hAnsi="Arial Narrow" w:cs="Arial"/>
              </w:rPr>
              <w:t>7. Alumnos.</w:t>
            </w:r>
          </w:p>
          <w:p w:rsidR="00F33A86" w:rsidRDefault="00F33A86" w:rsidP="00CC3232">
            <w:pPr>
              <w:autoSpaceDE w:val="0"/>
              <w:autoSpaceDN w:val="0"/>
              <w:adjustRightInd w:val="0"/>
              <w:ind w:left="170"/>
              <w:jc w:val="both"/>
              <w:rPr>
                <w:rFonts w:ascii="Arial Narrow" w:eastAsia="Arial Narrow" w:hAnsi="Arial Narrow" w:cs="Arial"/>
              </w:rPr>
            </w:pPr>
            <w:r>
              <w:rPr>
                <w:rFonts w:ascii="Arial Narrow" w:eastAsia="Arial Narrow" w:hAnsi="Arial Narrow" w:cs="Arial"/>
              </w:rPr>
              <w:t xml:space="preserve">8. </w:t>
            </w:r>
            <w:r w:rsidR="006F312E">
              <w:rPr>
                <w:rFonts w:ascii="Arial Narrow" w:eastAsia="Arial Narrow" w:hAnsi="Arial Narrow" w:cs="Arial"/>
              </w:rPr>
              <w:t>La Carrera</w:t>
            </w:r>
            <w:r>
              <w:rPr>
                <w:rFonts w:ascii="Arial Narrow" w:eastAsia="Arial Narrow" w:hAnsi="Arial Narrow" w:cs="Arial"/>
              </w:rPr>
              <w:t>.</w:t>
            </w:r>
          </w:p>
          <w:p w:rsidR="00F33A86" w:rsidRDefault="00F33A86" w:rsidP="00CC3232">
            <w:pPr>
              <w:autoSpaceDE w:val="0"/>
              <w:autoSpaceDN w:val="0"/>
              <w:adjustRightInd w:val="0"/>
              <w:ind w:left="170"/>
              <w:jc w:val="both"/>
              <w:rPr>
                <w:rFonts w:ascii="Arial Narrow" w:eastAsia="Arial Narrow" w:hAnsi="Arial Narrow" w:cs="Arial"/>
              </w:rPr>
            </w:pPr>
            <w:r>
              <w:rPr>
                <w:rFonts w:ascii="Arial Narrow" w:eastAsia="Arial Narrow" w:hAnsi="Arial Narrow" w:cs="Arial"/>
              </w:rPr>
              <w:t>9. Infraestructura y equipamiento.</w:t>
            </w:r>
          </w:p>
          <w:p w:rsidR="006F312E" w:rsidRDefault="006F312E" w:rsidP="006F312E">
            <w:pPr>
              <w:autoSpaceDE w:val="0"/>
              <w:autoSpaceDN w:val="0"/>
              <w:adjustRightInd w:val="0"/>
              <w:jc w:val="both"/>
              <w:rPr>
                <w:rFonts w:ascii="Arial Narrow" w:eastAsia="Arial Narrow" w:hAnsi="Arial Narrow" w:cs="Arial"/>
              </w:rPr>
            </w:pPr>
            <w:r>
              <w:rPr>
                <w:rFonts w:ascii="Arial Narrow" w:eastAsia="Arial Narrow" w:hAnsi="Arial Narrow" w:cs="Arial"/>
              </w:rPr>
              <w:t>III. Evaluación</w:t>
            </w:r>
          </w:p>
          <w:p w:rsidR="006F312E" w:rsidRDefault="006F312E" w:rsidP="006F312E">
            <w:pPr>
              <w:autoSpaceDE w:val="0"/>
              <w:autoSpaceDN w:val="0"/>
              <w:adjustRightInd w:val="0"/>
              <w:ind w:left="170"/>
              <w:jc w:val="both"/>
              <w:rPr>
                <w:rFonts w:ascii="Arial Narrow" w:eastAsia="Arial Narrow" w:hAnsi="Arial Narrow" w:cs="Arial"/>
              </w:rPr>
            </w:pPr>
            <w:r>
              <w:rPr>
                <w:rFonts w:ascii="Arial Narrow" w:eastAsia="Arial Narrow" w:hAnsi="Arial Narrow" w:cs="Arial"/>
              </w:rPr>
              <w:t>Variables</w:t>
            </w:r>
          </w:p>
          <w:p w:rsidR="006F312E" w:rsidRDefault="006F312E" w:rsidP="006F312E">
            <w:pPr>
              <w:autoSpaceDE w:val="0"/>
              <w:autoSpaceDN w:val="0"/>
              <w:adjustRightInd w:val="0"/>
              <w:ind w:left="170"/>
              <w:jc w:val="both"/>
              <w:rPr>
                <w:rFonts w:ascii="Arial Narrow" w:eastAsia="Arial Narrow" w:hAnsi="Arial Narrow" w:cs="Arial"/>
              </w:rPr>
            </w:pPr>
            <w:r>
              <w:rPr>
                <w:rFonts w:ascii="Arial Narrow" w:eastAsia="Arial Narrow" w:hAnsi="Arial Narrow" w:cs="Arial"/>
              </w:rPr>
              <w:t>1. Estructura.</w:t>
            </w:r>
          </w:p>
          <w:p w:rsidR="006F312E" w:rsidRDefault="006F312E" w:rsidP="006F312E">
            <w:pPr>
              <w:autoSpaceDE w:val="0"/>
              <w:autoSpaceDN w:val="0"/>
              <w:adjustRightInd w:val="0"/>
              <w:ind w:left="170"/>
              <w:jc w:val="both"/>
              <w:rPr>
                <w:rFonts w:ascii="Arial Narrow" w:eastAsia="Arial Narrow" w:hAnsi="Arial Narrow" w:cs="Arial"/>
              </w:rPr>
            </w:pPr>
            <w:r>
              <w:rPr>
                <w:rFonts w:ascii="Arial Narrow" w:eastAsia="Arial Narrow" w:hAnsi="Arial Narrow" w:cs="Arial"/>
              </w:rPr>
              <w:t>2. La Comisión de Autoevaluación.</w:t>
            </w:r>
          </w:p>
          <w:p w:rsidR="006F312E" w:rsidRDefault="006F312E" w:rsidP="00CC3232">
            <w:pPr>
              <w:autoSpaceDE w:val="0"/>
              <w:autoSpaceDN w:val="0"/>
              <w:adjustRightInd w:val="0"/>
              <w:ind w:left="170"/>
              <w:jc w:val="both"/>
              <w:rPr>
                <w:rFonts w:ascii="Arial Narrow" w:eastAsia="Arial Narrow" w:hAnsi="Arial Narrow" w:cs="Arial"/>
              </w:rPr>
            </w:pPr>
            <w:r>
              <w:rPr>
                <w:rFonts w:ascii="Arial Narrow" w:eastAsia="Arial Narrow" w:hAnsi="Arial Narrow" w:cs="Arial"/>
              </w:rPr>
              <w:t>3.</w:t>
            </w:r>
            <w:r w:rsidRPr="007476C1">
              <w:rPr>
                <w:rFonts w:ascii="Arial Narrow" w:eastAsia="Arial Narrow" w:hAnsi="Arial Narrow" w:cs="Arial"/>
              </w:rPr>
              <w:t xml:space="preserve"> Autoevaluación (Institucional – de Carreras).</w:t>
            </w:r>
          </w:p>
          <w:p w:rsidR="006F312E" w:rsidRDefault="006F312E" w:rsidP="00CC3232">
            <w:pPr>
              <w:autoSpaceDE w:val="0"/>
              <w:autoSpaceDN w:val="0"/>
              <w:adjustRightInd w:val="0"/>
              <w:ind w:left="170"/>
              <w:jc w:val="both"/>
              <w:rPr>
                <w:rFonts w:ascii="Arial Narrow" w:eastAsia="Arial Narrow" w:hAnsi="Arial Narrow" w:cs="Arial"/>
              </w:rPr>
            </w:pPr>
            <w:r>
              <w:rPr>
                <w:rFonts w:ascii="Arial Narrow" w:eastAsia="Arial Narrow" w:hAnsi="Arial Narrow" w:cs="Arial"/>
              </w:rPr>
              <w:t xml:space="preserve">4. </w:t>
            </w:r>
            <w:r w:rsidR="007476C1" w:rsidRPr="007476C1">
              <w:rPr>
                <w:rFonts w:ascii="Arial Narrow" w:eastAsia="Arial Narrow" w:hAnsi="Arial Narrow" w:cs="Arial"/>
              </w:rPr>
              <w:t>Orientación Educativa</w:t>
            </w:r>
          </w:p>
          <w:p w:rsidR="006F312E" w:rsidRPr="007476C1" w:rsidRDefault="007476C1" w:rsidP="00CC3232">
            <w:pPr>
              <w:autoSpaceDE w:val="0"/>
              <w:autoSpaceDN w:val="0"/>
              <w:adjustRightInd w:val="0"/>
              <w:ind w:left="170"/>
              <w:jc w:val="both"/>
              <w:rPr>
                <w:rFonts w:ascii="Arial Narrow" w:eastAsia="Arial Narrow" w:hAnsi="Arial Narrow" w:cs="Arial"/>
              </w:rPr>
            </w:pPr>
            <w:r>
              <w:rPr>
                <w:rFonts w:ascii="Arial Narrow" w:eastAsia="Arial Narrow" w:hAnsi="Arial Narrow" w:cs="Arial"/>
              </w:rPr>
              <w:t xml:space="preserve">5. </w:t>
            </w:r>
            <w:r w:rsidRPr="007476C1">
              <w:rPr>
                <w:rFonts w:ascii="Arial Narrow" w:eastAsia="Arial Narrow" w:hAnsi="Arial Narrow" w:cs="Arial"/>
              </w:rPr>
              <w:t>Gestión de la Información</w:t>
            </w:r>
          </w:p>
          <w:p w:rsidR="007476C1" w:rsidRDefault="007476C1" w:rsidP="00CC3232">
            <w:pPr>
              <w:autoSpaceDE w:val="0"/>
              <w:autoSpaceDN w:val="0"/>
              <w:adjustRightInd w:val="0"/>
              <w:ind w:left="170"/>
              <w:jc w:val="both"/>
              <w:rPr>
                <w:rFonts w:ascii="Arial Narrow" w:eastAsia="Arial Narrow" w:hAnsi="Arial Narrow" w:cs="Arial"/>
              </w:rPr>
            </w:pPr>
            <w:r>
              <w:rPr>
                <w:rFonts w:ascii="Arial Narrow" w:eastAsia="Arial Narrow" w:hAnsi="Arial Narrow" w:cs="Arial"/>
              </w:rPr>
              <w:t xml:space="preserve">6. </w:t>
            </w:r>
            <w:r w:rsidRPr="007476C1">
              <w:rPr>
                <w:rFonts w:ascii="Arial Narrow" w:eastAsia="Arial Narrow" w:hAnsi="Arial Narrow" w:cs="Arial"/>
              </w:rPr>
              <w:t>Infraestructura y Equipamiento</w:t>
            </w:r>
          </w:p>
          <w:p w:rsidR="004E41E0" w:rsidRDefault="004E41E0" w:rsidP="00686D03">
            <w:pPr>
              <w:autoSpaceDE w:val="0"/>
              <w:autoSpaceDN w:val="0"/>
              <w:adjustRightInd w:val="0"/>
              <w:jc w:val="both"/>
              <w:rPr>
                <w:rFonts w:ascii="Arial Narrow" w:eastAsia="Arial Narrow" w:hAnsi="Arial Narrow" w:cs="Arial"/>
              </w:rPr>
            </w:pPr>
            <w:r>
              <w:rPr>
                <w:rFonts w:ascii="Arial Narrow" w:eastAsia="Arial Narrow" w:hAnsi="Arial Narrow" w:cs="Arial"/>
              </w:rPr>
              <w:t>I</w:t>
            </w:r>
            <w:r w:rsidR="007476C1">
              <w:rPr>
                <w:rFonts w:ascii="Arial Narrow" w:eastAsia="Arial Narrow" w:hAnsi="Arial Narrow" w:cs="Arial"/>
              </w:rPr>
              <w:t>V</w:t>
            </w:r>
            <w:r>
              <w:rPr>
                <w:rFonts w:ascii="Arial Narrow" w:eastAsia="Arial Narrow" w:hAnsi="Arial Narrow" w:cs="Arial"/>
              </w:rPr>
              <w:t>. Investigación</w:t>
            </w:r>
          </w:p>
          <w:p w:rsidR="004044CC" w:rsidRDefault="004044CC" w:rsidP="004044CC">
            <w:pPr>
              <w:autoSpaceDE w:val="0"/>
              <w:autoSpaceDN w:val="0"/>
              <w:adjustRightInd w:val="0"/>
              <w:ind w:left="170"/>
              <w:jc w:val="both"/>
              <w:rPr>
                <w:rFonts w:ascii="Arial Narrow" w:eastAsia="Arial Narrow" w:hAnsi="Arial Narrow" w:cs="Arial"/>
              </w:rPr>
            </w:pPr>
            <w:r>
              <w:rPr>
                <w:rFonts w:ascii="Arial Narrow" w:eastAsia="Arial Narrow" w:hAnsi="Arial Narrow" w:cs="Arial"/>
              </w:rPr>
              <w:t>Variables</w:t>
            </w:r>
          </w:p>
          <w:p w:rsidR="004044CC" w:rsidRDefault="004044CC" w:rsidP="004044CC">
            <w:pPr>
              <w:autoSpaceDE w:val="0"/>
              <w:autoSpaceDN w:val="0"/>
              <w:adjustRightInd w:val="0"/>
              <w:ind w:left="170"/>
              <w:jc w:val="both"/>
              <w:rPr>
                <w:rFonts w:ascii="Arial Narrow" w:eastAsia="Arial Narrow" w:hAnsi="Arial Narrow" w:cs="Arial"/>
              </w:rPr>
            </w:pPr>
            <w:r>
              <w:rPr>
                <w:rFonts w:ascii="Arial Narrow" w:eastAsia="Arial Narrow" w:hAnsi="Arial Narrow" w:cs="Arial"/>
              </w:rPr>
              <w:t>1. Estructura.</w:t>
            </w:r>
          </w:p>
          <w:p w:rsidR="004044CC" w:rsidRDefault="004044CC" w:rsidP="004044CC">
            <w:pPr>
              <w:autoSpaceDE w:val="0"/>
              <w:autoSpaceDN w:val="0"/>
              <w:adjustRightInd w:val="0"/>
              <w:ind w:left="170"/>
              <w:jc w:val="both"/>
              <w:rPr>
                <w:rFonts w:ascii="Arial Narrow" w:eastAsia="Arial Narrow" w:hAnsi="Arial Narrow" w:cs="Arial"/>
              </w:rPr>
            </w:pPr>
            <w:r>
              <w:rPr>
                <w:rFonts w:ascii="Arial Narrow" w:eastAsia="Arial Narrow" w:hAnsi="Arial Narrow" w:cs="Arial"/>
              </w:rPr>
              <w:t>2. Recursos Humanos.</w:t>
            </w:r>
          </w:p>
          <w:p w:rsidR="004044CC" w:rsidRDefault="004044CC" w:rsidP="004044CC">
            <w:pPr>
              <w:autoSpaceDE w:val="0"/>
              <w:autoSpaceDN w:val="0"/>
              <w:adjustRightInd w:val="0"/>
              <w:ind w:left="170"/>
              <w:jc w:val="both"/>
              <w:rPr>
                <w:rFonts w:ascii="Arial Narrow" w:eastAsia="Arial Narrow" w:hAnsi="Arial Narrow" w:cs="Arial"/>
              </w:rPr>
            </w:pPr>
            <w:r>
              <w:rPr>
                <w:rFonts w:ascii="Arial Narrow" w:eastAsia="Arial Narrow" w:hAnsi="Arial Narrow" w:cs="Arial"/>
              </w:rPr>
              <w:t>3. Líneas y Proyectos de investigación.</w:t>
            </w:r>
          </w:p>
          <w:p w:rsidR="004044CC" w:rsidRDefault="004044CC" w:rsidP="004044CC">
            <w:pPr>
              <w:autoSpaceDE w:val="0"/>
              <w:autoSpaceDN w:val="0"/>
              <w:adjustRightInd w:val="0"/>
              <w:ind w:left="170"/>
              <w:jc w:val="both"/>
              <w:rPr>
                <w:rFonts w:ascii="Arial Narrow" w:eastAsia="Arial Narrow" w:hAnsi="Arial Narrow" w:cs="Arial"/>
              </w:rPr>
            </w:pPr>
            <w:r>
              <w:rPr>
                <w:rFonts w:ascii="Arial Narrow" w:eastAsia="Arial Narrow" w:hAnsi="Arial Narrow" w:cs="Arial"/>
              </w:rPr>
              <w:t>4. Transferencia.</w:t>
            </w:r>
          </w:p>
          <w:p w:rsidR="004044CC" w:rsidRPr="00D64C36" w:rsidRDefault="004044CC" w:rsidP="004044CC">
            <w:pPr>
              <w:autoSpaceDE w:val="0"/>
              <w:autoSpaceDN w:val="0"/>
              <w:adjustRightInd w:val="0"/>
              <w:ind w:left="170"/>
              <w:jc w:val="both"/>
              <w:rPr>
                <w:rFonts w:ascii="Arial Narrow" w:eastAsia="Arial Narrow" w:hAnsi="Arial Narrow" w:cs="Arial"/>
                <w:color w:val="auto"/>
              </w:rPr>
            </w:pPr>
            <w:r w:rsidRPr="00D64C36">
              <w:rPr>
                <w:rFonts w:ascii="Arial Narrow" w:eastAsia="Arial Narrow" w:hAnsi="Arial Narrow" w:cs="Arial"/>
                <w:color w:val="auto"/>
              </w:rPr>
              <w:t xml:space="preserve">5. </w:t>
            </w:r>
            <w:r w:rsidR="00D64C36" w:rsidRPr="00D64C36">
              <w:rPr>
                <w:rFonts w:ascii="Arial Narrow" w:eastAsia="Arial Narrow" w:hAnsi="Arial Narrow" w:cs="Arial"/>
                <w:color w:val="auto"/>
              </w:rPr>
              <w:t xml:space="preserve">Dispositivo de evaluación </w:t>
            </w:r>
            <w:r w:rsidRPr="00D64C36">
              <w:rPr>
                <w:rFonts w:ascii="Arial Narrow" w:eastAsia="Arial Narrow" w:hAnsi="Arial Narrow" w:cs="Arial"/>
                <w:color w:val="auto"/>
              </w:rPr>
              <w:t>para ponencias y posters (</w:t>
            </w:r>
            <w:r w:rsidR="00D64C36" w:rsidRPr="00D64C36">
              <w:rPr>
                <w:rFonts w:ascii="Arial Narrow" w:eastAsia="Arial Narrow" w:hAnsi="Arial Narrow" w:cs="Arial"/>
                <w:color w:val="auto"/>
              </w:rPr>
              <w:t>nacionales e in</w:t>
            </w:r>
            <w:r w:rsidR="00D64C36">
              <w:rPr>
                <w:rFonts w:ascii="Arial Narrow" w:eastAsia="Arial Narrow" w:hAnsi="Arial Narrow" w:cs="Arial"/>
                <w:color w:val="auto"/>
              </w:rPr>
              <w:t>t</w:t>
            </w:r>
            <w:r w:rsidR="00D64C36" w:rsidRPr="00D64C36">
              <w:rPr>
                <w:rFonts w:ascii="Arial Narrow" w:eastAsia="Arial Narrow" w:hAnsi="Arial Narrow" w:cs="Arial"/>
                <w:color w:val="auto"/>
              </w:rPr>
              <w:t>ernacionales</w:t>
            </w:r>
            <w:r w:rsidRPr="00D64C36">
              <w:rPr>
                <w:rFonts w:ascii="Arial Narrow" w:eastAsia="Arial Narrow" w:hAnsi="Arial Narrow" w:cs="Arial"/>
                <w:color w:val="auto"/>
              </w:rPr>
              <w:t>)</w:t>
            </w:r>
          </w:p>
          <w:p w:rsidR="0081211E" w:rsidRDefault="0081211E" w:rsidP="004044CC">
            <w:pPr>
              <w:autoSpaceDE w:val="0"/>
              <w:autoSpaceDN w:val="0"/>
              <w:adjustRightInd w:val="0"/>
              <w:ind w:left="170"/>
              <w:jc w:val="both"/>
              <w:rPr>
                <w:rFonts w:ascii="Arial Narrow" w:eastAsia="Arial Narrow" w:hAnsi="Arial Narrow" w:cs="Arial"/>
              </w:rPr>
            </w:pPr>
            <w:r>
              <w:rPr>
                <w:rFonts w:ascii="Arial Narrow" w:eastAsia="Arial Narrow" w:hAnsi="Arial Narrow" w:cs="Arial"/>
              </w:rPr>
              <w:t>6. Financiamiento.</w:t>
            </w:r>
          </w:p>
          <w:p w:rsidR="0081211E" w:rsidRDefault="0081211E" w:rsidP="004044CC">
            <w:pPr>
              <w:autoSpaceDE w:val="0"/>
              <w:autoSpaceDN w:val="0"/>
              <w:adjustRightInd w:val="0"/>
              <w:ind w:left="170"/>
              <w:jc w:val="both"/>
              <w:rPr>
                <w:rFonts w:ascii="Arial Narrow" w:eastAsia="Arial Narrow" w:hAnsi="Arial Narrow" w:cs="Arial"/>
              </w:rPr>
            </w:pPr>
            <w:r>
              <w:rPr>
                <w:rFonts w:ascii="Arial Narrow" w:eastAsia="Arial Narrow" w:hAnsi="Arial Narrow" w:cs="Arial"/>
              </w:rPr>
              <w:t>7. Evaluación.</w:t>
            </w:r>
          </w:p>
          <w:p w:rsidR="0081211E" w:rsidRDefault="0081211E" w:rsidP="004044CC">
            <w:pPr>
              <w:autoSpaceDE w:val="0"/>
              <w:autoSpaceDN w:val="0"/>
              <w:adjustRightInd w:val="0"/>
              <w:ind w:left="170"/>
              <w:jc w:val="both"/>
              <w:rPr>
                <w:rFonts w:ascii="Arial Narrow" w:eastAsia="Arial Narrow" w:hAnsi="Arial Narrow" w:cs="Arial"/>
              </w:rPr>
            </w:pPr>
            <w:r>
              <w:rPr>
                <w:rFonts w:ascii="Arial Narrow" w:eastAsia="Arial Narrow" w:hAnsi="Arial Narrow" w:cs="Arial"/>
              </w:rPr>
              <w:t xml:space="preserve">8. </w:t>
            </w:r>
            <w:r w:rsidR="0060345E">
              <w:rPr>
                <w:rFonts w:ascii="Arial Narrow" w:eastAsia="Arial Narrow" w:hAnsi="Arial Narrow" w:cs="Arial"/>
              </w:rPr>
              <w:t>Infraestructura y e</w:t>
            </w:r>
            <w:r>
              <w:rPr>
                <w:rFonts w:ascii="Arial Narrow" w:eastAsia="Arial Narrow" w:hAnsi="Arial Narrow" w:cs="Arial"/>
              </w:rPr>
              <w:t xml:space="preserve">quipamiento. </w:t>
            </w:r>
          </w:p>
          <w:p w:rsidR="004E41E0" w:rsidRDefault="004E41E0" w:rsidP="00686D03">
            <w:pPr>
              <w:autoSpaceDE w:val="0"/>
              <w:autoSpaceDN w:val="0"/>
              <w:adjustRightInd w:val="0"/>
              <w:jc w:val="both"/>
              <w:rPr>
                <w:rFonts w:ascii="Arial Narrow" w:eastAsia="Arial Narrow" w:hAnsi="Arial Narrow" w:cs="Arial"/>
              </w:rPr>
            </w:pPr>
            <w:r>
              <w:rPr>
                <w:rFonts w:ascii="Arial Narrow" w:eastAsia="Arial Narrow" w:hAnsi="Arial Narrow" w:cs="Arial"/>
              </w:rPr>
              <w:t>V. Extensión.</w:t>
            </w:r>
          </w:p>
          <w:p w:rsidR="00DA4760" w:rsidRDefault="00DA4760" w:rsidP="00DA4760">
            <w:pPr>
              <w:autoSpaceDE w:val="0"/>
              <w:autoSpaceDN w:val="0"/>
              <w:adjustRightInd w:val="0"/>
              <w:ind w:left="170"/>
              <w:jc w:val="both"/>
              <w:rPr>
                <w:rFonts w:ascii="Arial Narrow" w:eastAsia="Arial Narrow" w:hAnsi="Arial Narrow" w:cs="Arial"/>
              </w:rPr>
            </w:pPr>
            <w:r>
              <w:rPr>
                <w:rFonts w:ascii="Arial Narrow" w:eastAsia="Arial Narrow" w:hAnsi="Arial Narrow" w:cs="Arial"/>
              </w:rPr>
              <w:t>Variables</w:t>
            </w:r>
          </w:p>
          <w:p w:rsidR="00DA4760" w:rsidRDefault="00DA4760" w:rsidP="00DA4760">
            <w:pPr>
              <w:autoSpaceDE w:val="0"/>
              <w:autoSpaceDN w:val="0"/>
              <w:adjustRightInd w:val="0"/>
              <w:ind w:left="170"/>
              <w:jc w:val="both"/>
              <w:rPr>
                <w:rFonts w:ascii="Arial Narrow" w:eastAsia="Arial Narrow" w:hAnsi="Arial Narrow" w:cs="Arial"/>
              </w:rPr>
            </w:pPr>
            <w:r>
              <w:rPr>
                <w:rFonts w:ascii="Arial Narrow" w:eastAsia="Arial Narrow" w:hAnsi="Arial Narrow" w:cs="Arial"/>
              </w:rPr>
              <w:t>1. Estructura.</w:t>
            </w:r>
          </w:p>
          <w:p w:rsidR="00DA4760" w:rsidRDefault="00DA4760" w:rsidP="00DA4760">
            <w:pPr>
              <w:autoSpaceDE w:val="0"/>
              <w:autoSpaceDN w:val="0"/>
              <w:adjustRightInd w:val="0"/>
              <w:ind w:left="170"/>
              <w:jc w:val="both"/>
              <w:rPr>
                <w:rFonts w:ascii="Arial Narrow" w:eastAsia="Arial Narrow" w:hAnsi="Arial Narrow" w:cs="Arial"/>
              </w:rPr>
            </w:pPr>
            <w:r>
              <w:rPr>
                <w:rFonts w:ascii="Arial Narrow" w:eastAsia="Arial Narrow" w:hAnsi="Arial Narrow" w:cs="Arial"/>
              </w:rPr>
              <w:t>2. Recursos Humanos.</w:t>
            </w:r>
          </w:p>
          <w:p w:rsidR="00DA4760" w:rsidRDefault="00DA4760" w:rsidP="00DA4760">
            <w:pPr>
              <w:autoSpaceDE w:val="0"/>
              <w:autoSpaceDN w:val="0"/>
              <w:adjustRightInd w:val="0"/>
              <w:ind w:left="170"/>
              <w:jc w:val="both"/>
              <w:rPr>
                <w:rFonts w:ascii="Arial Narrow" w:eastAsia="Arial Narrow" w:hAnsi="Arial Narrow" w:cs="Arial"/>
              </w:rPr>
            </w:pPr>
            <w:r>
              <w:rPr>
                <w:rFonts w:ascii="Arial Narrow" w:eastAsia="Arial Narrow" w:hAnsi="Arial Narrow" w:cs="Arial"/>
              </w:rPr>
              <w:t>3. Lineamientos.</w:t>
            </w:r>
          </w:p>
          <w:p w:rsidR="00DA4760" w:rsidRDefault="00DA4760" w:rsidP="00DA4760">
            <w:pPr>
              <w:autoSpaceDE w:val="0"/>
              <w:autoSpaceDN w:val="0"/>
              <w:adjustRightInd w:val="0"/>
              <w:ind w:left="170"/>
              <w:jc w:val="both"/>
              <w:rPr>
                <w:rFonts w:ascii="Arial Narrow" w:eastAsia="Arial Narrow" w:hAnsi="Arial Narrow" w:cs="Arial"/>
              </w:rPr>
            </w:pPr>
            <w:r>
              <w:rPr>
                <w:rFonts w:ascii="Arial Narrow" w:eastAsia="Arial Narrow" w:hAnsi="Arial Narrow" w:cs="Arial"/>
              </w:rPr>
              <w:t xml:space="preserve">4. </w:t>
            </w:r>
            <w:r w:rsidR="004F30E4">
              <w:rPr>
                <w:rFonts w:ascii="Arial Narrow" w:eastAsia="Arial Narrow" w:hAnsi="Arial Narrow" w:cs="Arial"/>
              </w:rPr>
              <w:t>Relaciones Institucionales.</w:t>
            </w:r>
          </w:p>
          <w:p w:rsidR="00DA4760" w:rsidRDefault="00DA4760" w:rsidP="00DA4760">
            <w:pPr>
              <w:autoSpaceDE w:val="0"/>
              <w:autoSpaceDN w:val="0"/>
              <w:adjustRightInd w:val="0"/>
              <w:ind w:left="170"/>
              <w:jc w:val="both"/>
              <w:rPr>
                <w:rFonts w:ascii="Arial Narrow" w:eastAsia="Arial Narrow" w:hAnsi="Arial Narrow" w:cs="Arial"/>
              </w:rPr>
            </w:pPr>
            <w:r>
              <w:rPr>
                <w:rFonts w:ascii="Arial Narrow" w:eastAsia="Arial Narrow" w:hAnsi="Arial Narrow" w:cs="Arial"/>
              </w:rPr>
              <w:t xml:space="preserve">5. </w:t>
            </w:r>
            <w:r w:rsidR="004F30E4">
              <w:rPr>
                <w:rFonts w:ascii="Arial Narrow" w:eastAsia="Arial Narrow" w:hAnsi="Arial Narrow" w:cs="Arial"/>
              </w:rPr>
              <w:t>Bienestar.</w:t>
            </w:r>
          </w:p>
          <w:p w:rsidR="0060345E" w:rsidRDefault="0060345E" w:rsidP="00DA4760">
            <w:pPr>
              <w:autoSpaceDE w:val="0"/>
              <w:autoSpaceDN w:val="0"/>
              <w:adjustRightInd w:val="0"/>
              <w:ind w:left="170"/>
              <w:jc w:val="both"/>
              <w:rPr>
                <w:rFonts w:ascii="Arial Narrow" w:eastAsia="Arial Narrow" w:hAnsi="Arial Narrow" w:cs="Arial"/>
              </w:rPr>
            </w:pPr>
            <w:r>
              <w:rPr>
                <w:rFonts w:ascii="Arial Narrow" w:eastAsia="Arial Narrow" w:hAnsi="Arial Narrow" w:cs="Arial"/>
              </w:rPr>
              <w:t>6. Infraestructura y equipamiento.</w:t>
            </w:r>
          </w:p>
          <w:p w:rsidR="004E41E0" w:rsidRDefault="004E41E0" w:rsidP="00686D03">
            <w:pPr>
              <w:autoSpaceDE w:val="0"/>
              <w:autoSpaceDN w:val="0"/>
              <w:adjustRightInd w:val="0"/>
              <w:jc w:val="both"/>
              <w:rPr>
                <w:rFonts w:ascii="Arial Narrow" w:eastAsia="Arial Narrow" w:hAnsi="Arial Narrow" w:cs="Arial"/>
              </w:rPr>
            </w:pPr>
            <w:r>
              <w:rPr>
                <w:rFonts w:ascii="Arial Narrow" w:eastAsia="Arial Narrow" w:hAnsi="Arial Narrow" w:cs="Arial"/>
              </w:rPr>
              <w:t>V</w:t>
            </w:r>
            <w:r w:rsidR="007476C1">
              <w:rPr>
                <w:rFonts w:ascii="Arial Narrow" w:eastAsia="Arial Narrow" w:hAnsi="Arial Narrow" w:cs="Arial"/>
              </w:rPr>
              <w:t>I</w:t>
            </w:r>
            <w:r>
              <w:rPr>
                <w:rFonts w:ascii="Arial Narrow" w:eastAsia="Arial Narrow" w:hAnsi="Arial Narrow" w:cs="Arial"/>
              </w:rPr>
              <w:t>. Biblioteca.</w:t>
            </w:r>
          </w:p>
          <w:p w:rsidR="004F30E4" w:rsidRDefault="004F30E4" w:rsidP="004F30E4">
            <w:pPr>
              <w:autoSpaceDE w:val="0"/>
              <w:autoSpaceDN w:val="0"/>
              <w:adjustRightInd w:val="0"/>
              <w:ind w:left="170"/>
              <w:jc w:val="both"/>
              <w:rPr>
                <w:rFonts w:ascii="Arial Narrow" w:eastAsia="Arial Narrow" w:hAnsi="Arial Narrow" w:cs="Arial"/>
              </w:rPr>
            </w:pPr>
            <w:r>
              <w:rPr>
                <w:rFonts w:ascii="Arial Narrow" w:eastAsia="Arial Narrow" w:hAnsi="Arial Narrow" w:cs="Arial"/>
              </w:rPr>
              <w:t>Variables</w:t>
            </w:r>
          </w:p>
          <w:p w:rsidR="004F30E4" w:rsidRDefault="004F30E4" w:rsidP="004F30E4">
            <w:pPr>
              <w:autoSpaceDE w:val="0"/>
              <w:autoSpaceDN w:val="0"/>
              <w:adjustRightInd w:val="0"/>
              <w:ind w:left="170"/>
              <w:jc w:val="both"/>
              <w:rPr>
                <w:rFonts w:ascii="Arial Narrow" w:eastAsia="Arial Narrow" w:hAnsi="Arial Narrow" w:cs="Arial"/>
              </w:rPr>
            </w:pPr>
            <w:r>
              <w:rPr>
                <w:rFonts w:ascii="Arial Narrow" w:eastAsia="Arial Narrow" w:hAnsi="Arial Narrow" w:cs="Arial"/>
              </w:rPr>
              <w:lastRenderedPageBreak/>
              <w:t>1. Recursos Humanos.</w:t>
            </w:r>
          </w:p>
          <w:p w:rsidR="004F30E4" w:rsidRPr="0063456F" w:rsidRDefault="004F30E4" w:rsidP="00B1231E">
            <w:pPr>
              <w:autoSpaceDE w:val="0"/>
              <w:autoSpaceDN w:val="0"/>
              <w:adjustRightInd w:val="0"/>
              <w:ind w:left="170"/>
              <w:jc w:val="both"/>
              <w:rPr>
                <w:rFonts w:ascii="Arial Narrow" w:eastAsia="Arial Narrow" w:hAnsi="Arial Narrow" w:cs="Arial"/>
              </w:rPr>
            </w:pPr>
            <w:r>
              <w:rPr>
                <w:rFonts w:ascii="Arial Narrow" w:eastAsia="Arial Narrow" w:hAnsi="Arial Narrow" w:cs="Arial"/>
              </w:rPr>
              <w:t>2. Material bibliográfico.</w:t>
            </w:r>
          </w:p>
        </w:tc>
      </w:tr>
    </w:tbl>
    <w:p w:rsidR="00670B84" w:rsidRPr="0010549C" w:rsidRDefault="00670B84" w:rsidP="00C45486">
      <w:pPr>
        <w:pStyle w:val="Normal1"/>
        <w:spacing w:line="276" w:lineRule="auto"/>
        <w:jc w:val="both"/>
        <w:rPr>
          <w:rFonts w:ascii="Arial Narrow" w:eastAsia="Arial Narrow" w:hAnsi="Arial Narrow" w:cs="Arial Narrow"/>
          <w:i/>
        </w:rPr>
      </w:pPr>
    </w:p>
    <w:p w:rsidR="00670B84" w:rsidRPr="0010549C" w:rsidRDefault="00670B84" w:rsidP="00670B84">
      <w:pPr>
        <w:pStyle w:val="Normal1"/>
        <w:spacing w:line="276" w:lineRule="auto"/>
        <w:jc w:val="both"/>
        <w:rPr>
          <w:rFonts w:ascii="Arial Narrow" w:eastAsia="Arial Narrow" w:hAnsi="Arial Narrow" w:cs="Arial Narrow"/>
          <w:b/>
        </w:rPr>
      </w:pPr>
      <w:r w:rsidRPr="0010549C">
        <w:rPr>
          <w:rFonts w:ascii="Arial Narrow" w:eastAsia="Arial Narrow" w:hAnsi="Arial Narrow" w:cs="Arial Narrow"/>
          <w:b/>
        </w:rPr>
        <w:t xml:space="preserve">3.2. Impacto del proyecto </w:t>
      </w:r>
    </w:p>
    <w:p w:rsidR="00670B84" w:rsidRPr="00DC7217" w:rsidRDefault="00670B84" w:rsidP="00C45486">
      <w:pPr>
        <w:pStyle w:val="Normal1"/>
        <w:spacing w:line="276" w:lineRule="auto"/>
        <w:jc w:val="both"/>
        <w:rPr>
          <w:rFonts w:ascii="Arial Narrow" w:eastAsia="Arial Narrow" w:hAnsi="Arial Narrow" w:cs="Arial Narrow"/>
          <w:sz w:val="16"/>
          <w:szCs w:val="16"/>
        </w:rPr>
      </w:pPr>
    </w:p>
    <w:p w:rsidR="00670B84" w:rsidRPr="0010549C" w:rsidRDefault="00670B84" w:rsidP="00C45486">
      <w:pPr>
        <w:pStyle w:val="Normal1"/>
        <w:spacing w:line="276" w:lineRule="auto"/>
        <w:jc w:val="both"/>
        <w:rPr>
          <w:rFonts w:ascii="Arial Narrow" w:eastAsia="Arial Narrow" w:hAnsi="Arial Narrow" w:cs="Arial Narrow"/>
        </w:rPr>
      </w:pPr>
      <w:r w:rsidRPr="0010549C">
        <w:rPr>
          <w:rFonts w:ascii="Arial Narrow" w:eastAsia="Arial Narrow" w:hAnsi="Arial Narrow" w:cs="Arial Narrow"/>
        </w:rPr>
        <w:t>Contribución al avance del conocimiento científico y tecnológico y/o transferencia al medio</w:t>
      </w:r>
    </w:p>
    <w:tbl>
      <w:tblPr>
        <w:tblStyle w:val="10"/>
        <w:tblW w:w="91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85"/>
      </w:tblGrid>
      <w:tr w:rsidR="00CE6EFA" w:rsidRPr="0010549C" w:rsidTr="00CE6EFA">
        <w:tc>
          <w:tcPr>
            <w:tcW w:w="9185" w:type="dxa"/>
          </w:tcPr>
          <w:p w:rsidR="00CE6EFA" w:rsidRDefault="00CE6EFA" w:rsidP="00CE6EFA">
            <w:pPr>
              <w:pStyle w:val="Normal1"/>
              <w:jc w:val="both"/>
              <w:rPr>
                <w:rFonts w:ascii="Arial Narrow" w:hAnsi="Arial Narrow"/>
                <w:color w:val="auto"/>
              </w:rPr>
            </w:pPr>
            <w:r>
              <w:rPr>
                <w:rFonts w:ascii="Arial Narrow" w:hAnsi="Arial Narrow"/>
                <w:color w:val="auto"/>
              </w:rPr>
              <w:t xml:space="preserve">El presente proyecto pretende evaluar la calidad de la formación a través de la aplicación de una herramienta de gestión (proceso de evaluación), </w:t>
            </w:r>
            <w:r w:rsidR="004D0E1F">
              <w:rPr>
                <w:rFonts w:ascii="Arial Narrow" w:hAnsi="Arial Narrow"/>
                <w:color w:val="auto"/>
              </w:rPr>
              <w:t xml:space="preserve">que establezca </w:t>
            </w:r>
            <w:r>
              <w:rPr>
                <w:rFonts w:ascii="Arial Narrow" w:hAnsi="Arial Narrow"/>
                <w:color w:val="auto"/>
              </w:rPr>
              <w:t xml:space="preserve">un diagnóstico </w:t>
            </w:r>
            <w:r w:rsidR="004D0E1F">
              <w:rPr>
                <w:rFonts w:ascii="Arial Narrow" w:hAnsi="Arial Narrow"/>
                <w:color w:val="auto"/>
              </w:rPr>
              <w:t xml:space="preserve">sobre el que se </w:t>
            </w:r>
            <w:r>
              <w:rPr>
                <w:rFonts w:ascii="Arial Narrow" w:hAnsi="Arial Narrow"/>
                <w:color w:val="auto"/>
              </w:rPr>
              <w:t>planifi</w:t>
            </w:r>
            <w:r w:rsidR="004D0E1F">
              <w:rPr>
                <w:rFonts w:ascii="Arial Narrow" w:hAnsi="Arial Narrow"/>
                <w:color w:val="auto"/>
              </w:rPr>
              <w:t>quen</w:t>
            </w:r>
            <w:r>
              <w:rPr>
                <w:rFonts w:ascii="Arial Narrow" w:hAnsi="Arial Narrow"/>
                <w:color w:val="auto"/>
              </w:rPr>
              <w:t xml:space="preserve"> líneas de mejoramiento. La falta de estabilidad en los Proyectos Curriculares</w:t>
            </w:r>
            <w:r w:rsidR="00336D64">
              <w:rPr>
                <w:rFonts w:ascii="Arial Narrow" w:hAnsi="Arial Narrow"/>
                <w:color w:val="auto"/>
              </w:rPr>
              <w:t xml:space="preserve"> (</w:t>
            </w:r>
            <w:r w:rsidR="000C5B1A">
              <w:rPr>
                <w:rFonts w:ascii="Arial Narrow" w:hAnsi="Arial Narrow"/>
                <w:color w:val="auto"/>
              </w:rPr>
              <w:t xml:space="preserve">la conclusión </w:t>
            </w:r>
            <w:r w:rsidR="00336D64">
              <w:rPr>
                <w:rFonts w:ascii="Arial Narrow" w:hAnsi="Arial Narrow"/>
                <w:color w:val="auto"/>
              </w:rPr>
              <w:t>proviene de los resultados del proyecto anterior)</w:t>
            </w:r>
            <w:r>
              <w:rPr>
                <w:rFonts w:ascii="Arial Narrow" w:hAnsi="Arial Narrow"/>
                <w:color w:val="auto"/>
              </w:rPr>
              <w:t xml:space="preserve"> surge como una debilidad que es necesario revertir para lo</w:t>
            </w:r>
            <w:r w:rsidR="004D0E1F">
              <w:rPr>
                <w:rFonts w:ascii="Arial Narrow" w:hAnsi="Arial Narrow"/>
                <w:color w:val="auto"/>
              </w:rPr>
              <w:t>grar calidad educativa.</w:t>
            </w:r>
            <w:r>
              <w:rPr>
                <w:rFonts w:ascii="Arial Narrow" w:hAnsi="Arial Narrow"/>
                <w:color w:val="auto"/>
              </w:rPr>
              <w:t xml:space="preserve"> </w:t>
            </w:r>
          </w:p>
          <w:p w:rsidR="00336D64" w:rsidRDefault="00336D64" w:rsidP="00CE6EFA">
            <w:pPr>
              <w:pStyle w:val="Normal1"/>
              <w:jc w:val="both"/>
              <w:rPr>
                <w:rFonts w:ascii="Arial Narrow" w:hAnsi="Arial Narrow"/>
                <w:color w:val="auto"/>
              </w:rPr>
            </w:pPr>
          </w:p>
          <w:p w:rsidR="00E2466F" w:rsidRPr="00B13510" w:rsidRDefault="00336D64" w:rsidP="00E2466F">
            <w:pPr>
              <w:pStyle w:val="Normal1"/>
              <w:jc w:val="both"/>
              <w:rPr>
                <w:rFonts w:ascii="Arial Narrow" w:hAnsi="Arial Narrow"/>
                <w:color w:val="auto"/>
              </w:rPr>
            </w:pPr>
            <w:r>
              <w:rPr>
                <w:rFonts w:ascii="Arial Narrow" w:hAnsi="Arial Narrow"/>
                <w:color w:val="auto"/>
              </w:rPr>
              <w:t>El diseño de un sistema bajo plataforma web programado específicamente para la evaluación de carreras en un Instituto de Formación de Oficiales puede constituirse en una herramienta de gestión para otros institutos similares en el ámbito de las FFAA y de Seguridad.</w:t>
            </w:r>
            <w:r w:rsidR="00CE6EFA">
              <w:rPr>
                <w:rFonts w:ascii="Arial Narrow" w:hAnsi="Arial Narrow"/>
              </w:rPr>
              <w:t xml:space="preserve"> </w:t>
            </w:r>
          </w:p>
        </w:tc>
      </w:tr>
    </w:tbl>
    <w:p w:rsidR="00423FC0" w:rsidRPr="00DC7217" w:rsidRDefault="00423FC0" w:rsidP="00C45486">
      <w:pPr>
        <w:pStyle w:val="Normal1"/>
        <w:spacing w:line="276" w:lineRule="auto"/>
        <w:jc w:val="both"/>
        <w:rPr>
          <w:rFonts w:ascii="Arial Narrow" w:hAnsi="Arial Narrow"/>
          <w:sz w:val="18"/>
          <w:szCs w:val="18"/>
        </w:rPr>
      </w:pPr>
    </w:p>
    <w:p w:rsidR="00670B84" w:rsidRPr="001A3375" w:rsidRDefault="00670B84" w:rsidP="00C45486">
      <w:pPr>
        <w:pStyle w:val="Normal1"/>
        <w:spacing w:line="276" w:lineRule="auto"/>
        <w:jc w:val="both"/>
        <w:rPr>
          <w:rFonts w:ascii="Arial Narrow" w:hAnsi="Arial Narrow"/>
          <w:color w:val="auto"/>
        </w:rPr>
      </w:pPr>
      <w:r w:rsidRPr="001A3375">
        <w:rPr>
          <w:rFonts w:ascii="Arial Narrow" w:hAnsi="Arial Narrow"/>
          <w:color w:val="auto"/>
        </w:rPr>
        <w:t>Contribución a la formación de recursos humanos</w:t>
      </w:r>
    </w:p>
    <w:tbl>
      <w:tblPr>
        <w:tblStyle w:val="Tablaconcuadrcula"/>
        <w:tblW w:w="9185" w:type="dxa"/>
        <w:tblInd w:w="-5" w:type="dxa"/>
        <w:tblLook w:val="04A0" w:firstRow="1" w:lastRow="0" w:firstColumn="1" w:lastColumn="0" w:noHBand="0" w:noVBand="1"/>
      </w:tblPr>
      <w:tblGrid>
        <w:gridCol w:w="9185"/>
      </w:tblGrid>
      <w:tr w:rsidR="00670B84" w:rsidRPr="0039743A" w:rsidTr="00CE6EFA">
        <w:tc>
          <w:tcPr>
            <w:tcW w:w="9072" w:type="dxa"/>
          </w:tcPr>
          <w:p w:rsidR="00CB6EFB" w:rsidRDefault="00061991" w:rsidP="000C5B1A">
            <w:pPr>
              <w:pStyle w:val="Normal1"/>
              <w:spacing w:line="276" w:lineRule="auto"/>
              <w:jc w:val="both"/>
              <w:rPr>
                <w:rFonts w:ascii="Arial Narrow" w:hAnsi="Arial Narrow"/>
                <w:lang w:val="es-AR"/>
              </w:rPr>
            </w:pPr>
            <w:r>
              <w:rPr>
                <w:rFonts w:ascii="Arial Narrow" w:hAnsi="Arial Narrow"/>
                <w:lang w:val="es-AR"/>
              </w:rPr>
              <w:t>La participación en</w:t>
            </w:r>
            <w:r w:rsidR="000C5B1A">
              <w:rPr>
                <w:rFonts w:ascii="Arial Narrow" w:hAnsi="Arial Narrow"/>
                <w:lang w:val="es-AR"/>
              </w:rPr>
              <w:t xml:space="preserve"> el</w:t>
            </w:r>
            <w:r>
              <w:rPr>
                <w:rFonts w:ascii="Arial Narrow" w:hAnsi="Arial Narrow"/>
                <w:lang w:val="es-AR"/>
              </w:rPr>
              <w:t xml:space="preserve"> proyecto de investigación</w:t>
            </w:r>
            <w:r w:rsidR="000C5B1A">
              <w:rPr>
                <w:rFonts w:ascii="Arial Narrow" w:hAnsi="Arial Narrow"/>
                <w:lang w:val="es-AR"/>
              </w:rPr>
              <w:t xml:space="preserve"> - año 2018 - </w:t>
            </w:r>
            <w:r>
              <w:rPr>
                <w:rFonts w:ascii="Arial Narrow" w:hAnsi="Arial Narrow"/>
                <w:lang w:val="es-AR"/>
              </w:rPr>
              <w:t xml:space="preserve">del personal integrante del Departamento Evaluación </w:t>
            </w:r>
            <w:r w:rsidR="000C5B1A">
              <w:rPr>
                <w:rFonts w:ascii="Arial Narrow" w:hAnsi="Arial Narrow"/>
                <w:lang w:val="es-AR"/>
              </w:rPr>
              <w:t xml:space="preserve">ha redundado en la mejora de las capacidades profesionales del sector. Los integrantes del equipo han obtenido categorizaciones como investigadores y han participado en eventos convocados por la UNDEF y otros para disertar acerca de los avances del proyecto. Es por ello que se presenta la continuidad del proyecto 2018 “Evolución de la Carrera Universitaria en la Formación de Oficiales (Armas)” con la intención de pasar a una investigación aplicada, que no sólo evidencie un marco teórico y describa una situación, sino que aplique una herramienta de gestión. </w:t>
            </w:r>
          </w:p>
          <w:p w:rsidR="00E2466F" w:rsidRPr="0039743A" w:rsidRDefault="00E2466F" w:rsidP="00E2466F">
            <w:pPr>
              <w:pStyle w:val="Normal1"/>
              <w:spacing w:line="276" w:lineRule="auto"/>
              <w:jc w:val="both"/>
              <w:rPr>
                <w:rFonts w:ascii="Arial Narrow" w:hAnsi="Arial Narrow"/>
              </w:rPr>
            </w:pPr>
            <w:r>
              <w:rPr>
                <w:rFonts w:ascii="Arial Narrow" w:hAnsi="Arial Narrow"/>
                <w:lang w:val="es-AR"/>
              </w:rPr>
              <w:t>Por otra parte, se espera incrementar los recursos del Aula Virtual creada con el proyecto anterior, ámbito específico del Dpto Eval donde se llevan a cabo los debates, análisis, capacitaciones, carga de datos, actividades cara</w:t>
            </w:r>
            <w:r w:rsidR="00D07F63">
              <w:rPr>
                <w:rFonts w:ascii="Arial Narrow" w:hAnsi="Arial Narrow"/>
                <w:lang w:val="es-AR"/>
              </w:rPr>
              <w:t>c</w:t>
            </w:r>
            <w:r>
              <w:rPr>
                <w:rFonts w:ascii="Arial Narrow" w:hAnsi="Arial Narrow"/>
                <w:lang w:val="es-AR"/>
              </w:rPr>
              <w:t>terísticas de las investigaciones en ciencias sociales.</w:t>
            </w:r>
          </w:p>
        </w:tc>
      </w:tr>
    </w:tbl>
    <w:p w:rsidR="00F753A7" w:rsidRPr="0039743A" w:rsidRDefault="00F753A7" w:rsidP="00C45486">
      <w:pPr>
        <w:pStyle w:val="Normal1"/>
        <w:spacing w:line="276" w:lineRule="auto"/>
        <w:jc w:val="both"/>
        <w:rPr>
          <w:rFonts w:ascii="Arial Narrow" w:hAnsi="Arial Narrow"/>
        </w:rPr>
      </w:pPr>
    </w:p>
    <w:p w:rsidR="00670B84" w:rsidRPr="0039743A" w:rsidRDefault="00670B84" w:rsidP="00670B84">
      <w:pPr>
        <w:pStyle w:val="Normal1"/>
        <w:spacing w:line="276" w:lineRule="auto"/>
        <w:jc w:val="both"/>
        <w:rPr>
          <w:rFonts w:ascii="Arial Narrow" w:hAnsi="Arial Narrow"/>
        </w:rPr>
      </w:pPr>
      <w:r w:rsidRPr="0039743A">
        <w:rPr>
          <w:rFonts w:ascii="Arial Narrow" w:eastAsia="Arial Narrow" w:hAnsi="Arial Narrow" w:cs="Arial Narrow"/>
        </w:rPr>
        <w:t>Beneficiarios/Usuarios directos e indirectos de la propuesta</w:t>
      </w:r>
    </w:p>
    <w:tbl>
      <w:tblPr>
        <w:tblStyle w:val="Tablaconcuadrcula"/>
        <w:tblW w:w="9185" w:type="dxa"/>
        <w:tblLook w:val="04A0" w:firstRow="1" w:lastRow="0" w:firstColumn="1" w:lastColumn="0" w:noHBand="0" w:noVBand="1"/>
      </w:tblPr>
      <w:tblGrid>
        <w:gridCol w:w="9185"/>
      </w:tblGrid>
      <w:tr w:rsidR="00670B84" w:rsidRPr="0039743A" w:rsidTr="00E7127E">
        <w:tc>
          <w:tcPr>
            <w:tcW w:w="9211" w:type="dxa"/>
          </w:tcPr>
          <w:p w:rsidR="00670B84" w:rsidRDefault="00973282" w:rsidP="00C45486">
            <w:pPr>
              <w:pStyle w:val="Normal1"/>
              <w:spacing w:line="276" w:lineRule="auto"/>
              <w:jc w:val="both"/>
              <w:rPr>
                <w:rFonts w:ascii="Arial Narrow" w:hAnsi="Arial Narrow"/>
              </w:rPr>
            </w:pPr>
            <w:r>
              <w:rPr>
                <w:rFonts w:ascii="Arial Narrow" w:hAnsi="Arial Narrow"/>
              </w:rPr>
              <w:t xml:space="preserve">Directos: Colegio Militar de la Nación – </w:t>
            </w:r>
            <w:r w:rsidR="00061991">
              <w:rPr>
                <w:rFonts w:ascii="Arial Narrow" w:hAnsi="Arial Narrow"/>
              </w:rPr>
              <w:t>Facultad del Ejército</w:t>
            </w:r>
            <w:r>
              <w:rPr>
                <w:rFonts w:ascii="Arial Narrow" w:hAnsi="Arial Narrow"/>
              </w:rPr>
              <w:t>.</w:t>
            </w:r>
          </w:p>
          <w:p w:rsidR="00F44D56" w:rsidRPr="0039743A" w:rsidRDefault="00973282" w:rsidP="00C45486">
            <w:pPr>
              <w:pStyle w:val="Normal1"/>
              <w:spacing w:line="276" w:lineRule="auto"/>
              <w:jc w:val="both"/>
              <w:rPr>
                <w:rFonts w:ascii="Arial Narrow" w:hAnsi="Arial Narrow"/>
              </w:rPr>
            </w:pPr>
            <w:r>
              <w:rPr>
                <w:rFonts w:ascii="Arial Narrow" w:hAnsi="Arial Narrow"/>
              </w:rPr>
              <w:t>Indirectos: Ot</w:t>
            </w:r>
            <w:r w:rsidR="000C5B1A">
              <w:rPr>
                <w:rFonts w:ascii="Arial Narrow" w:hAnsi="Arial Narrow"/>
              </w:rPr>
              <w:t>ras Universidades/Institutos que puedan usar la herramienta de gestión.</w:t>
            </w:r>
          </w:p>
          <w:p w:rsidR="00670B84" w:rsidRPr="0039743A" w:rsidRDefault="00670B84" w:rsidP="00C45486">
            <w:pPr>
              <w:pStyle w:val="Normal1"/>
              <w:spacing w:line="276" w:lineRule="auto"/>
              <w:jc w:val="both"/>
              <w:rPr>
                <w:rFonts w:ascii="Arial Narrow" w:hAnsi="Arial Narrow"/>
              </w:rPr>
            </w:pPr>
          </w:p>
        </w:tc>
      </w:tr>
    </w:tbl>
    <w:p w:rsidR="00F81685" w:rsidRDefault="00F81685" w:rsidP="00C45486">
      <w:pPr>
        <w:pStyle w:val="Normal1"/>
        <w:spacing w:line="276" w:lineRule="auto"/>
        <w:jc w:val="both"/>
        <w:rPr>
          <w:rFonts w:ascii="Arial Narrow" w:hAnsi="Arial Narrow"/>
          <w:b/>
        </w:rPr>
      </w:pPr>
    </w:p>
    <w:p w:rsidR="00670B84" w:rsidRPr="0039743A" w:rsidRDefault="00A60045" w:rsidP="00C45486">
      <w:pPr>
        <w:pStyle w:val="Normal1"/>
        <w:spacing w:line="276" w:lineRule="auto"/>
        <w:jc w:val="both"/>
        <w:rPr>
          <w:rFonts w:ascii="Arial Narrow" w:hAnsi="Arial Narrow"/>
          <w:b/>
        </w:rPr>
      </w:pPr>
      <w:r w:rsidRPr="0039743A">
        <w:rPr>
          <w:rFonts w:ascii="Arial Narrow" w:hAnsi="Arial Narrow"/>
          <w:b/>
        </w:rPr>
        <w:t>3.3. Cronograma de Actividades</w:t>
      </w:r>
    </w:p>
    <w:p w:rsidR="00423FC0" w:rsidRPr="0039743A" w:rsidRDefault="00423FC0" w:rsidP="00C45486">
      <w:pPr>
        <w:pStyle w:val="Normal1"/>
        <w:spacing w:line="276" w:lineRule="auto"/>
        <w:jc w:val="both"/>
        <w:rPr>
          <w:rFonts w:ascii="Arial Narrow" w:hAnsi="Arial Narrow"/>
        </w:rPr>
      </w:pPr>
    </w:p>
    <w:tbl>
      <w:tblPr>
        <w:tblStyle w:val="Tablaconcuadrcula"/>
        <w:tblW w:w="0" w:type="auto"/>
        <w:tblLook w:val="04A0" w:firstRow="1" w:lastRow="0" w:firstColumn="1" w:lastColumn="0" w:noHBand="0" w:noVBand="1"/>
      </w:tblPr>
      <w:tblGrid>
        <w:gridCol w:w="2562"/>
        <w:gridCol w:w="682"/>
        <w:gridCol w:w="681"/>
        <w:gridCol w:w="654"/>
        <w:gridCol w:w="709"/>
        <w:gridCol w:w="663"/>
        <w:gridCol w:w="609"/>
        <w:gridCol w:w="691"/>
        <w:gridCol w:w="691"/>
        <w:gridCol w:w="654"/>
        <w:gridCol w:w="691"/>
      </w:tblGrid>
      <w:tr w:rsidR="00F81685" w:rsidTr="00134DCF">
        <w:trPr>
          <w:tblHeader/>
        </w:trPr>
        <w:tc>
          <w:tcPr>
            <w:tcW w:w="0" w:type="auto"/>
            <w:vMerge w:val="restart"/>
            <w:vAlign w:val="center"/>
          </w:tcPr>
          <w:p w:rsidR="00F81685" w:rsidRDefault="00F81685" w:rsidP="00F81685">
            <w:pPr>
              <w:pStyle w:val="Normal1"/>
              <w:spacing w:line="276" w:lineRule="auto"/>
              <w:jc w:val="center"/>
              <w:rPr>
                <w:rFonts w:ascii="Arial Narrow" w:hAnsi="Arial Narrow"/>
              </w:rPr>
            </w:pPr>
            <w:r>
              <w:rPr>
                <w:rFonts w:ascii="Arial Narrow" w:hAnsi="Arial Narrow"/>
              </w:rPr>
              <w:t>Actividades</w:t>
            </w:r>
          </w:p>
        </w:tc>
        <w:tc>
          <w:tcPr>
            <w:tcW w:w="0" w:type="auto"/>
            <w:gridSpan w:val="10"/>
            <w:vAlign w:val="center"/>
          </w:tcPr>
          <w:p w:rsidR="00F81685" w:rsidRPr="00472FC9" w:rsidRDefault="00F81685" w:rsidP="00F81685">
            <w:pPr>
              <w:pStyle w:val="Normal1"/>
              <w:spacing w:line="276" w:lineRule="auto"/>
              <w:jc w:val="center"/>
              <w:rPr>
                <w:rFonts w:ascii="Arial Narrow" w:hAnsi="Arial Narrow"/>
                <w:sz w:val="22"/>
                <w:szCs w:val="22"/>
              </w:rPr>
            </w:pPr>
            <w:r w:rsidRPr="00472FC9">
              <w:rPr>
                <w:rFonts w:ascii="Arial Narrow" w:hAnsi="Arial Narrow"/>
                <w:sz w:val="22"/>
                <w:szCs w:val="22"/>
              </w:rPr>
              <w:t>Meses</w:t>
            </w:r>
          </w:p>
        </w:tc>
      </w:tr>
      <w:tr w:rsidR="00F81685" w:rsidTr="00134DCF">
        <w:trPr>
          <w:tblHeader/>
        </w:trPr>
        <w:tc>
          <w:tcPr>
            <w:tcW w:w="0" w:type="auto"/>
            <w:vMerge/>
          </w:tcPr>
          <w:p w:rsidR="00F81685" w:rsidRDefault="00F81685" w:rsidP="00C45486">
            <w:pPr>
              <w:pStyle w:val="Normal1"/>
              <w:spacing w:line="276" w:lineRule="auto"/>
              <w:jc w:val="both"/>
              <w:rPr>
                <w:rFonts w:ascii="Arial Narrow" w:hAnsi="Arial Narrow"/>
              </w:rPr>
            </w:pPr>
          </w:p>
        </w:tc>
        <w:tc>
          <w:tcPr>
            <w:tcW w:w="0" w:type="auto"/>
            <w:vAlign w:val="center"/>
          </w:tcPr>
          <w:p w:rsidR="00F81685" w:rsidRPr="00472FC9" w:rsidRDefault="00472FC9" w:rsidP="00F81685">
            <w:pPr>
              <w:pStyle w:val="Normal1"/>
              <w:spacing w:line="276" w:lineRule="auto"/>
              <w:jc w:val="center"/>
              <w:rPr>
                <w:rFonts w:ascii="Arial Narrow" w:hAnsi="Arial Narrow"/>
                <w:sz w:val="20"/>
                <w:szCs w:val="20"/>
              </w:rPr>
            </w:pPr>
            <w:r w:rsidRPr="00472FC9">
              <w:rPr>
                <w:rFonts w:ascii="Arial Narrow" w:hAnsi="Arial Narrow"/>
                <w:sz w:val="20"/>
                <w:szCs w:val="20"/>
              </w:rPr>
              <w:t>Feb19</w:t>
            </w:r>
          </w:p>
        </w:tc>
        <w:tc>
          <w:tcPr>
            <w:tcW w:w="0" w:type="auto"/>
            <w:vAlign w:val="center"/>
          </w:tcPr>
          <w:p w:rsidR="00F81685" w:rsidRPr="00472FC9" w:rsidRDefault="00472FC9" w:rsidP="00F81685">
            <w:pPr>
              <w:pStyle w:val="Normal1"/>
              <w:spacing w:line="276" w:lineRule="auto"/>
              <w:jc w:val="center"/>
              <w:rPr>
                <w:rFonts w:ascii="Arial Narrow" w:hAnsi="Arial Narrow"/>
                <w:sz w:val="20"/>
                <w:szCs w:val="20"/>
              </w:rPr>
            </w:pPr>
            <w:r>
              <w:rPr>
                <w:rFonts w:ascii="Arial Narrow" w:hAnsi="Arial Narrow"/>
                <w:sz w:val="20"/>
                <w:szCs w:val="20"/>
              </w:rPr>
              <w:t>Mar19</w:t>
            </w:r>
          </w:p>
        </w:tc>
        <w:tc>
          <w:tcPr>
            <w:tcW w:w="0" w:type="auto"/>
            <w:vAlign w:val="center"/>
          </w:tcPr>
          <w:p w:rsidR="00F81685" w:rsidRPr="00472FC9" w:rsidRDefault="00472FC9" w:rsidP="00F81685">
            <w:pPr>
              <w:pStyle w:val="Normal1"/>
              <w:spacing w:line="276" w:lineRule="auto"/>
              <w:jc w:val="center"/>
              <w:rPr>
                <w:rFonts w:ascii="Arial Narrow" w:hAnsi="Arial Narrow"/>
                <w:sz w:val="20"/>
                <w:szCs w:val="20"/>
              </w:rPr>
            </w:pPr>
            <w:r>
              <w:rPr>
                <w:rFonts w:ascii="Arial Narrow" w:hAnsi="Arial Narrow"/>
                <w:sz w:val="20"/>
                <w:szCs w:val="20"/>
              </w:rPr>
              <w:t>Abr19</w:t>
            </w:r>
          </w:p>
        </w:tc>
        <w:tc>
          <w:tcPr>
            <w:tcW w:w="0" w:type="auto"/>
            <w:vAlign w:val="center"/>
          </w:tcPr>
          <w:p w:rsidR="00F81685" w:rsidRPr="00472FC9" w:rsidRDefault="00472FC9" w:rsidP="00F81685">
            <w:pPr>
              <w:pStyle w:val="Normal1"/>
              <w:spacing w:line="276" w:lineRule="auto"/>
              <w:jc w:val="center"/>
              <w:rPr>
                <w:rFonts w:ascii="Arial Narrow" w:hAnsi="Arial Narrow"/>
                <w:sz w:val="20"/>
                <w:szCs w:val="20"/>
              </w:rPr>
            </w:pPr>
            <w:r>
              <w:rPr>
                <w:rFonts w:ascii="Arial Narrow" w:hAnsi="Arial Narrow"/>
                <w:sz w:val="20"/>
                <w:szCs w:val="20"/>
              </w:rPr>
              <w:t>May19</w:t>
            </w:r>
          </w:p>
        </w:tc>
        <w:tc>
          <w:tcPr>
            <w:tcW w:w="0" w:type="auto"/>
            <w:vAlign w:val="center"/>
          </w:tcPr>
          <w:p w:rsidR="00F81685" w:rsidRPr="00472FC9" w:rsidRDefault="00472FC9" w:rsidP="00F81685">
            <w:pPr>
              <w:pStyle w:val="Normal1"/>
              <w:spacing w:line="276" w:lineRule="auto"/>
              <w:jc w:val="center"/>
              <w:rPr>
                <w:rFonts w:ascii="Arial Narrow" w:hAnsi="Arial Narrow"/>
                <w:sz w:val="20"/>
                <w:szCs w:val="20"/>
              </w:rPr>
            </w:pPr>
            <w:r>
              <w:rPr>
                <w:rFonts w:ascii="Arial Narrow" w:hAnsi="Arial Narrow"/>
                <w:sz w:val="20"/>
                <w:szCs w:val="20"/>
              </w:rPr>
              <w:t>Jun19</w:t>
            </w:r>
          </w:p>
        </w:tc>
        <w:tc>
          <w:tcPr>
            <w:tcW w:w="0" w:type="auto"/>
            <w:vAlign w:val="center"/>
          </w:tcPr>
          <w:p w:rsidR="00F81685" w:rsidRPr="00472FC9" w:rsidRDefault="00472FC9" w:rsidP="00F81685">
            <w:pPr>
              <w:pStyle w:val="Normal1"/>
              <w:spacing w:line="276" w:lineRule="auto"/>
              <w:jc w:val="center"/>
              <w:rPr>
                <w:rFonts w:ascii="Arial Narrow" w:hAnsi="Arial Narrow"/>
                <w:sz w:val="20"/>
                <w:szCs w:val="20"/>
              </w:rPr>
            </w:pPr>
            <w:r>
              <w:rPr>
                <w:rFonts w:ascii="Arial Narrow" w:hAnsi="Arial Narrow"/>
                <w:sz w:val="20"/>
                <w:szCs w:val="20"/>
              </w:rPr>
              <w:t>Jul19</w:t>
            </w:r>
          </w:p>
        </w:tc>
        <w:tc>
          <w:tcPr>
            <w:tcW w:w="0" w:type="auto"/>
            <w:vAlign w:val="center"/>
          </w:tcPr>
          <w:p w:rsidR="00F81685" w:rsidRPr="00472FC9" w:rsidRDefault="00472FC9" w:rsidP="00F81685">
            <w:pPr>
              <w:pStyle w:val="Normal1"/>
              <w:spacing w:line="276" w:lineRule="auto"/>
              <w:jc w:val="center"/>
              <w:rPr>
                <w:rFonts w:ascii="Arial Narrow" w:hAnsi="Arial Narrow"/>
                <w:sz w:val="20"/>
                <w:szCs w:val="20"/>
              </w:rPr>
            </w:pPr>
            <w:r>
              <w:rPr>
                <w:rFonts w:ascii="Arial Narrow" w:hAnsi="Arial Narrow"/>
                <w:sz w:val="20"/>
                <w:szCs w:val="20"/>
              </w:rPr>
              <w:t>Ago19</w:t>
            </w:r>
          </w:p>
        </w:tc>
        <w:tc>
          <w:tcPr>
            <w:tcW w:w="0" w:type="auto"/>
            <w:vAlign w:val="center"/>
          </w:tcPr>
          <w:p w:rsidR="00F81685" w:rsidRPr="00472FC9" w:rsidRDefault="00472FC9" w:rsidP="00F81685">
            <w:pPr>
              <w:pStyle w:val="Normal1"/>
              <w:spacing w:line="276" w:lineRule="auto"/>
              <w:jc w:val="center"/>
              <w:rPr>
                <w:rFonts w:ascii="Arial Narrow" w:hAnsi="Arial Narrow"/>
                <w:sz w:val="20"/>
                <w:szCs w:val="20"/>
              </w:rPr>
            </w:pPr>
            <w:r>
              <w:rPr>
                <w:rFonts w:ascii="Arial Narrow" w:hAnsi="Arial Narrow"/>
                <w:sz w:val="20"/>
                <w:szCs w:val="20"/>
              </w:rPr>
              <w:t>Sep19</w:t>
            </w:r>
          </w:p>
        </w:tc>
        <w:tc>
          <w:tcPr>
            <w:tcW w:w="0" w:type="auto"/>
            <w:vAlign w:val="center"/>
          </w:tcPr>
          <w:p w:rsidR="00F81685" w:rsidRPr="00472FC9" w:rsidRDefault="00472FC9" w:rsidP="00F81685">
            <w:pPr>
              <w:pStyle w:val="Normal1"/>
              <w:spacing w:line="276" w:lineRule="auto"/>
              <w:jc w:val="center"/>
              <w:rPr>
                <w:rFonts w:ascii="Arial Narrow" w:hAnsi="Arial Narrow"/>
                <w:sz w:val="20"/>
                <w:szCs w:val="20"/>
              </w:rPr>
            </w:pPr>
            <w:r>
              <w:rPr>
                <w:rFonts w:ascii="Arial Narrow" w:hAnsi="Arial Narrow"/>
                <w:sz w:val="20"/>
                <w:szCs w:val="20"/>
              </w:rPr>
              <w:t>Oct19</w:t>
            </w:r>
          </w:p>
        </w:tc>
        <w:tc>
          <w:tcPr>
            <w:tcW w:w="0" w:type="auto"/>
            <w:vAlign w:val="center"/>
          </w:tcPr>
          <w:p w:rsidR="00F81685" w:rsidRPr="00472FC9" w:rsidRDefault="00472FC9" w:rsidP="00F81685">
            <w:pPr>
              <w:pStyle w:val="Normal1"/>
              <w:spacing w:line="276" w:lineRule="auto"/>
              <w:jc w:val="center"/>
              <w:rPr>
                <w:rFonts w:ascii="Arial Narrow" w:hAnsi="Arial Narrow"/>
                <w:sz w:val="20"/>
                <w:szCs w:val="20"/>
              </w:rPr>
            </w:pPr>
            <w:r>
              <w:rPr>
                <w:rFonts w:ascii="Arial Narrow" w:hAnsi="Arial Narrow"/>
                <w:sz w:val="20"/>
                <w:szCs w:val="20"/>
              </w:rPr>
              <w:t>Nov19</w:t>
            </w:r>
          </w:p>
        </w:tc>
      </w:tr>
      <w:tr w:rsidR="00F81685" w:rsidTr="00BA70BB">
        <w:tc>
          <w:tcPr>
            <w:tcW w:w="0" w:type="auto"/>
            <w:shd w:val="clear" w:color="auto" w:fill="C6D9F1" w:themeFill="text2" w:themeFillTint="33"/>
          </w:tcPr>
          <w:p w:rsidR="00F81685" w:rsidRPr="000E34FE" w:rsidRDefault="00F81685" w:rsidP="00F81685">
            <w:pPr>
              <w:rPr>
                <w:rFonts w:ascii="Arial Narrow" w:hAnsi="Arial Narrow" w:cs="Arial"/>
                <w:b/>
                <w:bCs/>
                <w:sz w:val="20"/>
                <w:szCs w:val="20"/>
                <w:lang w:eastAsia="es-AR"/>
              </w:rPr>
            </w:pPr>
            <w:r w:rsidRPr="000E34FE">
              <w:rPr>
                <w:rFonts w:ascii="Arial Narrow" w:hAnsi="Arial Narrow" w:cs="Arial"/>
                <w:b/>
                <w:bCs/>
                <w:sz w:val="20"/>
                <w:szCs w:val="20"/>
                <w:lang w:eastAsia="es-AR"/>
              </w:rPr>
              <w:t>ETAPA I</w:t>
            </w:r>
            <w:r w:rsidR="00DB401C">
              <w:rPr>
                <w:rFonts w:ascii="Arial Narrow" w:hAnsi="Arial Narrow" w:cs="Arial"/>
                <w:b/>
                <w:bCs/>
                <w:sz w:val="20"/>
                <w:szCs w:val="20"/>
                <w:lang w:eastAsia="es-AR"/>
              </w:rPr>
              <w:t xml:space="preserve"> Diagnóstica</w:t>
            </w:r>
            <w:r w:rsidRPr="000E34FE">
              <w:rPr>
                <w:rFonts w:ascii="Arial Narrow" w:hAnsi="Arial Narrow" w:cs="Arial"/>
                <w:b/>
                <w:bCs/>
                <w:sz w:val="20"/>
                <w:szCs w:val="20"/>
                <w:lang w:eastAsia="es-AR"/>
              </w:rPr>
              <w:t>: Planifica</w:t>
            </w:r>
            <w:r>
              <w:rPr>
                <w:rFonts w:ascii="Arial Narrow" w:hAnsi="Arial Narrow" w:cs="Arial"/>
                <w:b/>
                <w:bCs/>
                <w:sz w:val="20"/>
                <w:szCs w:val="20"/>
                <w:lang w:eastAsia="es-AR"/>
              </w:rPr>
              <w:t>ción d</w:t>
            </w:r>
            <w:r w:rsidRPr="000E34FE">
              <w:rPr>
                <w:rFonts w:ascii="Arial Narrow" w:hAnsi="Arial Narrow" w:cs="Arial"/>
                <w:b/>
                <w:bCs/>
                <w:sz w:val="20"/>
                <w:szCs w:val="20"/>
                <w:lang w:eastAsia="es-AR"/>
              </w:rPr>
              <w:t>e tareas</w:t>
            </w:r>
            <w:r w:rsidR="0036040C">
              <w:rPr>
                <w:rFonts w:ascii="Arial Narrow" w:hAnsi="Arial Narrow" w:cs="Arial"/>
                <w:b/>
                <w:bCs/>
                <w:sz w:val="20"/>
                <w:szCs w:val="20"/>
                <w:lang w:eastAsia="es-AR"/>
              </w:rPr>
              <w:t xml:space="preserve"> </w:t>
            </w:r>
            <w:r w:rsidRPr="000E34FE">
              <w:rPr>
                <w:rFonts w:ascii="Arial Narrow" w:hAnsi="Arial Narrow" w:cs="Arial"/>
                <w:b/>
                <w:bCs/>
                <w:sz w:val="20"/>
                <w:szCs w:val="20"/>
                <w:lang w:eastAsia="es-AR"/>
              </w:rPr>
              <w:t>–</w:t>
            </w:r>
            <w:r>
              <w:rPr>
                <w:rFonts w:ascii="Arial Narrow" w:hAnsi="Arial Narrow" w:cs="Arial"/>
                <w:b/>
                <w:bCs/>
                <w:sz w:val="20"/>
                <w:szCs w:val="20"/>
                <w:lang w:eastAsia="es-AR"/>
              </w:rPr>
              <w:t>reco</w:t>
            </w:r>
            <w:r w:rsidRPr="000E34FE">
              <w:rPr>
                <w:rFonts w:ascii="Arial Narrow" w:hAnsi="Arial Narrow" w:cs="Arial"/>
                <w:b/>
                <w:bCs/>
                <w:sz w:val="20"/>
                <w:szCs w:val="20"/>
                <w:lang w:eastAsia="es-AR"/>
              </w:rPr>
              <w:t>lección de datos</w:t>
            </w:r>
            <w:r>
              <w:rPr>
                <w:rFonts w:ascii="Arial Narrow" w:hAnsi="Arial Narrow" w:cs="Arial"/>
                <w:b/>
                <w:bCs/>
                <w:sz w:val="20"/>
                <w:szCs w:val="20"/>
                <w:lang w:eastAsia="es-AR"/>
              </w:rPr>
              <w:t>.</w:t>
            </w:r>
          </w:p>
        </w:tc>
        <w:tc>
          <w:tcPr>
            <w:tcW w:w="0" w:type="auto"/>
            <w:vAlign w:val="center"/>
          </w:tcPr>
          <w:p w:rsidR="00F81685" w:rsidRPr="00472FC9" w:rsidRDefault="00BA70BB" w:rsidP="00F81685">
            <w:pPr>
              <w:pStyle w:val="Normal1"/>
              <w:spacing w:line="276" w:lineRule="auto"/>
              <w:jc w:val="center"/>
              <w:rPr>
                <w:rFonts w:ascii="Arial Narrow" w:hAnsi="Arial Narrow"/>
                <w:sz w:val="22"/>
                <w:szCs w:val="22"/>
              </w:rPr>
            </w:pPr>
            <w:r>
              <w:rPr>
                <w:rFonts w:ascii="Arial Narrow" w:hAnsi="Arial Narrow"/>
                <w:sz w:val="22"/>
                <w:szCs w:val="22"/>
              </w:rPr>
              <w:t>X</w:t>
            </w:r>
          </w:p>
        </w:tc>
        <w:tc>
          <w:tcPr>
            <w:tcW w:w="0" w:type="auto"/>
            <w:vAlign w:val="center"/>
          </w:tcPr>
          <w:p w:rsidR="00F81685" w:rsidRPr="00472FC9" w:rsidRDefault="00F81685" w:rsidP="00F81685">
            <w:pPr>
              <w:pStyle w:val="Normal1"/>
              <w:spacing w:line="276" w:lineRule="auto"/>
              <w:jc w:val="center"/>
              <w:rPr>
                <w:rFonts w:ascii="Arial Narrow" w:hAnsi="Arial Narrow"/>
                <w:sz w:val="22"/>
                <w:szCs w:val="22"/>
              </w:rPr>
            </w:pPr>
          </w:p>
        </w:tc>
        <w:tc>
          <w:tcPr>
            <w:tcW w:w="0" w:type="auto"/>
            <w:vAlign w:val="center"/>
          </w:tcPr>
          <w:p w:rsidR="00F81685" w:rsidRPr="00472FC9" w:rsidRDefault="00F81685" w:rsidP="00F81685">
            <w:pPr>
              <w:pStyle w:val="Normal1"/>
              <w:spacing w:line="276" w:lineRule="auto"/>
              <w:jc w:val="center"/>
              <w:rPr>
                <w:rFonts w:ascii="Arial Narrow" w:hAnsi="Arial Narrow"/>
                <w:sz w:val="22"/>
                <w:szCs w:val="22"/>
              </w:rPr>
            </w:pPr>
          </w:p>
        </w:tc>
        <w:tc>
          <w:tcPr>
            <w:tcW w:w="0" w:type="auto"/>
            <w:vAlign w:val="center"/>
          </w:tcPr>
          <w:p w:rsidR="00F81685" w:rsidRPr="00472FC9" w:rsidRDefault="00F81685" w:rsidP="00F81685">
            <w:pPr>
              <w:pStyle w:val="Normal1"/>
              <w:spacing w:line="276" w:lineRule="auto"/>
              <w:jc w:val="center"/>
              <w:rPr>
                <w:rFonts w:ascii="Arial Narrow" w:hAnsi="Arial Narrow"/>
                <w:sz w:val="22"/>
                <w:szCs w:val="22"/>
              </w:rPr>
            </w:pPr>
          </w:p>
        </w:tc>
        <w:tc>
          <w:tcPr>
            <w:tcW w:w="0" w:type="auto"/>
            <w:vAlign w:val="center"/>
          </w:tcPr>
          <w:p w:rsidR="00F81685" w:rsidRPr="00472FC9" w:rsidRDefault="00F81685" w:rsidP="00F81685">
            <w:pPr>
              <w:pStyle w:val="Normal1"/>
              <w:spacing w:line="276" w:lineRule="auto"/>
              <w:jc w:val="center"/>
              <w:rPr>
                <w:rFonts w:ascii="Arial Narrow" w:hAnsi="Arial Narrow"/>
                <w:sz w:val="22"/>
                <w:szCs w:val="22"/>
              </w:rPr>
            </w:pPr>
          </w:p>
        </w:tc>
        <w:tc>
          <w:tcPr>
            <w:tcW w:w="0" w:type="auto"/>
            <w:vAlign w:val="center"/>
          </w:tcPr>
          <w:p w:rsidR="00F81685" w:rsidRPr="00472FC9" w:rsidRDefault="00F81685" w:rsidP="00F81685">
            <w:pPr>
              <w:pStyle w:val="Normal1"/>
              <w:spacing w:line="276" w:lineRule="auto"/>
              <w:jc w:val="center"/>
              <w:rPr>
                <w:rFonts w:ascii="Arial Narrow" w:hAnsi="Arial Narrow"/>
                <w:sz w:val="22"/>
                <w:szCs w:val="22"/>
              </w:rPr>
            </w:pPr>
          </w:p>
        </w:tc>
        <w:tc>
          <w:tcPr>
            <w:tcW w:w="0" w:type="auto"/>
            <w:vAlign w:val="center"/>
          </w:tcPr>
          <w:p w:rsidR="00F81685" w:rsidRPr="00472FC9" w:rsidRDefault="00F81685" w:rsidP="00F81685">
            <w:pPr>
              <w:pStyle w:val="Normal1"/>
              <w:spacing w:line="276" w:lineRule="auto"/>
              <w:jc w:val="center"/>
              <w:rPr>
                <w:rFonts w:ascii="Arial Narrow" w:hAnsi="Arial Narrow"/>
                <w:sz w:val="22"/>
                <w:szCs w:val="22"/>
              </w:rPr>
            </w:pPr>
          </w:p>
        </w:tc>
        <w:tc>
          <w:tcPr>
            <w:tcW w:w="0" w:type="auto"/>
            <w:vAlign w:val="center"/>
          </w:tcPr>
          <w:p w:rsidR="00F81685" w:rsidRPr="00472FC9" w:rsidRDefault="00F81685" w:rsidP="00F81685">
            <w:pPr>
              <w:pStyle w:val="Normal1"/>
              <w:spacing w:line="276" w:lineRule="auto"/>
              <w:jc w:val="center"/>
              <w:rPr>
                <w:rFonts w:ascii="Arial Narrow" w:hAnsi="Arial Narrow"/>
                <w:sz w:val="22"/>
                <w:szCs w:val="22"/>
              </w:rPr>
            </w:pPr>
          </w:p>
        </w:tc>
        <w:tc>
          <w:tcPr>
            <w:tcW w:w="0" w:type="auto"/>
            <w:vAlign w:val="center"/>
          </w:tcPr>
          <w:p w:rsidR="00F81685" w:rsidRPr="00472FC9" w:rsidRDefault="00F81685" w:rsidP="00F81685">
            <w:pPr>
              <w:pStyle w:val="Normal1"/>
              <w:spacing w:line="276" w:lineRule="auto"/>
              <w:jc w:val="center"/>
              <w:rPr>
                <w:rFonts w:ascii="Arial Narrow" w:hAnsi="Arial Narrow"/>
                <w:sz w:val="22"/>
                <w:szCs w:val="22"/>
              </w:rPr>
            </w:pPr>
          </w:p>
        </w:tc>
        <w:tc>
          <w:tcPr>
            <w:tcW w:w="0" w:type="auto"/>
            <w:vAlign w:val="center"/>
          </w:tcPr>
          <w:p w:rsidR="00F81685" w:rsidRPr="00472FC9" w:rsidRDefault="00F81685" w:rsidP="00F81685">
            <w:pPr>
              <w:pStyle w:val="Normal1"/>
              <w:spacing w:line="276" w:lineRule="auto"/>
              <w:jc w:val="center"/>
              <w:rPr>
                <w:rFonts w:ascii="Arial Narrow" w:hAnsi="Arial Narrow"/>
                <w:sz w:val="22"/>
                <w:szCs w:val="22"/>
              </w:rPr>
            </w:pPr>
          </w:p>
        </w:tc>
      </w:tr>
      <w:tr w:rsidR="00F81685" w:rsidTr="0041737F">
        <w:tc>
          <w:tcPr>
            <w:tcW w:w="0" w:type="auto"/>
          </w:tcPr>
          <w:p w:rsidR="00F81685" w:rsidRPr="00472FC9" w:rsidRDefault="00472FC9" w:rsidP="0041737F">
            <w:pPr>
              <w:pStyle w:val="Normal1"/>
              <w:spacing w:line="276" w:lineRule="auto"/>
              <w:rPr>
                <w:rFonts w:ascii="Arial Narrow" w:hAnsi="Arial Narrow"/>
                <w:sz w:val="20"/>
                <w:szCs w:val="20"/>
              </w:rPr>
            </w:pPr>
            <w:r w:rsidRPr="00472FC9">
              <w:rPr>
                <w:rFonts w:ascii="Arial Narrow" w:hAnsi="Arial Narrow"/>
                <w:sz w:val="20"/>
                <w:szCs w:val="20"/>
              </w:rPr>
              <w:t xml:space="preserve">Conformación </w:t>
            </w:r>
            <w:r>
              <w:rPr>
                <w:rFonts w:ascii="Arial Narrow" w:hAnsi="Arial Narrow"/>
                <w:sz w:val="20"/>
                <w:szCs w:val="20"/>
              </w:rPr>
              <w:t>de la Comisión</w:t>
            </w:r>
            <w:r w:rsidR="0036040C">
              <w:rPr>
                <w:rFonts w:ascii="Arial Narrow" w:hAnsi="Arial Narrow"/>
                <w:sz w:val="20"/>
                <w:szCs w:val="20"/>
              </w:rPr>
              <w:t xml:space="preserve"> </w:t>
            </w:r>
            <w:r w:rsidR="0036040C">
              <w:rPr>
                <w:rFonts w:ascii="Arial Narrow" w:hAnsi="Arial Narrow"/>
                <w:sz w:val="20"/>
                <w:szCs w:val="20"/>
              </w:rPr>
              <w:lastRenderedPageBreak/>
              <w:t>de Autoevaluación</w:t>
            </w:r>
            <w:r>
              <w:rPr>
                <w:rFonts w:ascii="Arial Narrow" w:hAnsi="Arial Narrow"/>
                <w:sz w:val="20"/>
                <w:szCs w:val="20"/>
              </w:rPr>
              <w:t xml:space="preserve"> CMN</w:t>
            </w:r>
            <w:r w:rsidR="00BA73FF">
              <w:rPr>
                <w:rFonts w:ascii="Arial Narrow" w:hAnsi="Arial Narrow"/>
                <w:sz w:val="20"/>
                <w:szCs w:val="20"/>
              </w:rPr>
              <w:t>.</w:t>
            </w:r>
          </w:p>
        </w:tc>
        <w:tc>
          <w:tcPr>
            <w:tcW w:w="0" w:type="auto"/>
            <w:vAlign w:val="center"/>
          </w:tcPr>
          <w:p w:rsidR="00F81685" w:rsidRPr="00472FC9" w:rsidRDefault="00B40CFA" w:rsidP="00F81685">
            <w:pPr>
              <w:pStyle w:val="Normal1"/>
              <w:spacing w:line="276" w:lineRule="auto"/>
              <w:jc w:val="center"/>
              <w:rPr>
                <w:rFonts w:ascii="Arial Narrow" w:hAnsi="Arial Narrow"/>
                <w:sz w:val="22"/>
                <w:szCs w:val="22"/>
              </w:rPr>
            </w:pPr>
            <w:r>
              <w:rPr>
                <w:rFonts w:ascii="Arial Narrow" w:hAnsi="Arial Narrow"/>
                <w:sz w:val="22"/>
                <w:szCs w:val="22"/>
              </w:rPr>
              <w:lastRenderedPageBreak/>
              <w:t>X</w:t>
            </w:r>
          </w:p>
        </w:tc>
        <w:tc>
          <w:tcPr>
            <w:tcW w:w="0" w:type="auto"/>
            <w:vAlign w:val="center"/>
          </w:tcPr>
          <w:p w:rsidR="00F81685" w:rsidRPr="00472FC9" w:rsidRDefault="00F81685" w:rsidP="00F81685">
            <w:pPr>
              <w:pStyle w:val="Normal1"/>
              <w:spacing w:line="276" w:lineRule="auto"/>
              <w:jc w:val="center"/>
              <w:rPr>
                <w:rFonts w:ascii="Arial Narrow" w:hAnsi="Arial Narrow"/>
                <w:sz w:val="22"/>
                <w:szCs w:val="22"/>
              </w:rPr>
            </w:pPr>
          </w:p>
        </w:tc>
        <w:tc>
          <w:tcPr>
            <w:tcW w:w="0" w:type="auto"/>
            <w:vAlign w:val="center"/>
          </w:tcPr>
          <w:p w:rsidR="00F81685" w:rsidRPr="00472FC9" w:rsidRDefault="00F81685" w:rsidP="00F81685">
            <w:pPr>
              <w:pStyle w:val="Normal1"/>
              <w:spacing w:line="276" w:lineRule="auto"/>
              <w:jc w:val="center"/>
              <w:rPr>
                <w:rFonts w:ascii="Arial Narrow" w:hAnsi="Arial Narrow"/>
                <w:sz w:val="22"/>
                <w:szCs w:val="22"/>
              </w:rPr>
            </w:pPr>
          </w:p>
        </w:tc>
        <w:tc>
          <w:tcPr>
            <w:tcW w:w="0" w:type="auto"/>
            <w:vAlign w:val="center"/>
          </w:tcPr>
          <w:p w:rsidR="00F81685" w:rsidRPr="00472FC9" w:rsidRDefault="00F81685" w:rsidP="00F81685">
            <w:pPr>
              <w:pStyle w:val="Normal1"/>
              <w:spacing w:line="276" w:lineRule="auto"/>
              <w:jc w:val="center"/>
              <w:rPr>
                <w:rFonts w:ascii="Arial Narrow" w:hAnsi="Arial Narrow"/>
                <w:sz w:val="22"/>
                <w:szCs w:val="22"/>
              </w:rPr>
            </w:pPr>
          </w:p>
        </w:tc>
        <w:tc>
          <w:tcPr>
            <w:tcW w:w="0" w:type="auto"/>
            <w:vAlign w:val="center"/>
          </w:tcPr>
          <w:p w:rsidR="00F81685" w:rsidRPr="00472FC9" w:rsidRDefault="00F81685" w:rsidP="00F81685">
            <w:pPr>
              <w:pStyle w:val="Normal1"/>
              <w:spacing w:line="276" w:lineRule="auto"/>
              <w:jc w:val="center"/>
              <w:rPr>
                <w:rFonts w:ascii="Arial Narrow" w:hAnsi="Arial Narrow"/>
                <w:sz w:val="22"/>
                <w:szCs w:val="22"/>
              </w:rPr>
            </w:pPr>
          </w:p>
        </w:tc>
        <w:tc>
          <w:tcPr>
            <w:tcW w:w="0" w:type="auto"/>
            <w:vAlign w:val="center"/>
          </w:tcPr>
          <w:p w:rsidR="00F81685" w:rsidRPr="00472FC9" w:rsidRDefault="00F81685" w:rsidP="00F81685">
            <w:pPr>
              <w:pStyle w:val="Normal1"/>
              <w:spacing w:line="276" w:lineRule="auto"/>
              <w:jc w:val="center"/>
              <w:rPr>
                <w:rFonts w:ascii="Arial Narrow" w:hAnsi="Arial Narrow"/>
                <w:sz w:val="22"/>
                <w:szCs w:val="22"/>
              </w:rPr>
            </w:pPr>
          </w:p>
        </w:tc>
        <w:tc>
          <w:tcPr>
            <w:tcW w:w="0" w:type="auto"/>
            <w:vAlign w:val="center"/>
          </w:tcPr>
          <w:p w:rsidR="00F81685" w:rsidRPr="00472FC9" w:rsidRDefault="00F81685" w:rsidP="00F81685">
            <w:pPr>
              <w:pStyle w:val="Normal1"/>
              <w:spacing w:line="276" w:lineRule="auto"/>
              <w:jc w:val="center"/>
              <w:rPr>
                <w:rFonts w:ascii="Arial Narrow" w:hAnsi="Arial Narrow"/>
                <w:sz w:val="22"/>
                <w:szCs w:val="22"/>
              </w:rPr>
            </w:pPr>
          </w:p>
        </w:tc>
        <w:tc>
          <w:tcPr>
            <w:tcW w:w="0" w:type="auto"/>
            <w:vAlign w:val="center"/>
          </w:tcPr>
          <w:p w:rsidR="00F81685" w:rsidRPr="00472FC9" w:rsidRDefault="00F81685" w:rsidP="00F81685">
            <w:pPr>
              <w:pStyle w:val="Normal1"/>
              <w:spacing w:line="276" w:lineRule="auto"/>
              <w:jc w:val="center"/>
              <w:rPr>
                <w:rFonts w:ascii="Arial Narrow" w:hAnsi="Arial Narrow"/>
                <w:sz w:val="22"/>
                <w:szCs w:val="22"/>
              </w:rPr>
            </w:pPr>
          </w:p>
        </w:tc>
        <w:tc>
          <w:tcPr>
            <w:tcW w:w="0" w:type="auto"/>
            <w:vAlign w:val="center"/>
          </w:tcPr>
          <w:p w:rsidR="00F81685" w:rsidRPr="00472FC9" w:rsidRDefault="00F81685" w:rsidP="00F81685">
            <w:pPr>
              <w:pStyle w:val="Normal1"/>
              <w:spacing w:line="276" w:lineRule="auto"/>
              <w:jc w:val="center"/>
              <w:rPr>
                <w:rFonts w:ascii="Arial Narrow" w:hAnsi="Arial Narrow"/>
                <w:sz w:val="22"/>
                <w:szCs w:val="22"/>
              </w:rPr>
            </w:pPr>
          </w:p>
        </w:tc>
        <w:tc>
          <w:tcPr>
            <w:tcW w:w="0" w:type="auto"/>
            <w:vAlign w:val="center"/>
          </w:tcPr>
          <w:p w:rsidR="00F81685" w:rsidRPr="00472FC9" w:rsidRDefault="00F81685" w:rsidP="00F81685">
            <w:pPr>
              <w:pStyle w:val="Normal1"/>
              <w:spacing w:line="276" w:lineRule="auto"/>
              <w:jc w:val="center"/>
              <w:rPr>
                <w:rFonts w:ascii="Arial Narrow" w:hAnsi="Arial Narrow"/>
                <w:sz w:val="22"/>
                <w:szCs w:val="22"/>
              </w:rPr>
            </w:pPr>
          </w:p>
        </w:tc>
      </w:tr>
      <w:tr w:rsidR="00C23545" w:rsidTr="0041737F">
        <w:tc>
          <w:tcPr>
            <w:tcW w:w="0" w:type="auto"/>
          </w:tcPr>
          <w:p w:rsidR="00C23545" w:rsidRPr="00472FC9" w:rsidRDefault="00C23545" w:rsidP="00E3780C">
            <w:pPr>
              <w:pStyle w:val="Normal1"/>
              <w:spacing w:line="276" w:lineRule="auto"/>
              <w:rPr>
                <w:rFonts w:ascii="Arial Narrow" w:hAnsi="Arial Narrow"/>
                <w:sz w:val="20"/>
                <w:szCs w:val="20"/>
              </w:rPr>
            </w:pPr>
            <w:r>
              <w:rPr>
                <w:rFonts w:ascii="Arial Narrow" w:hAnsi="Arial Narrow"/>
                <w:sz w:val="20"/>
                <w:szCs w:val="20"/>
              </w:rPr>
              <w:lastRenderedPageBreak/>
              <w:t xml:space="preserve">Presentación del Diseño de Evaluación de </w:t>
            </w:r>
            <w:r w:rsidR="00E3780C">
              <w:rPr>
                <w:rFonts w:ascii="Arial Narrow" w:hAnsi="Arial Narrow"/>
                <w:sz w:val="20"/>
                <w:szCs w:val="20"/>
              </w:rPr>
              <w:t xml:space="preserve">la </w:t>
            </w:r>
            <w:r>
              <w:rPr>
                <w:rFonts w:ascii="Arial Narrow" w:hAnsi="Arial Narrow"/>
                <w:sz w:val="20"/>
                <w:szCs w:val="20"/>
              </w:rPr>
              <w:t>carrera</w:t>
            </w:r>
            <w:r w:rsidR="00E3780C">
              <w:rPr>
                <w:rFonts w:ascii="Arial Narrow" w:hAnsi="Arial Narrow"/>
                <w:sz w:val="20"/>
                <w:szCs w:val="20"/>
              </w:rPr>
              <w:t>.</w:t>
            </w:r>
          </w:p>
        </w:tc>
        <w:tc>
          <w:tcPr>
            <w:tcW w:w="0" w:type="auto"/>
            <w:vAlign w:val="center"/>
          </w:tcPr>
          <w:p w:rsidR="00C23545" w:rsidRPr="00472FC9" w:rsidRDefault="00C23545" w:rsidP="00F81685">
            <w:pPr>
              <w:pStyle w:val="Normal1"/>
              <w:spacing w:line="276" w:lineRule="auto"/>
              <w:jc w:val="center"/>
              <w:rPr>
                <w:rFonts w:ascii="Arial Narrow" w:hAnsi="Arial Narrow"/>
                <w:sz w:val="22"/>
                <w:szCs w:val="22"/>
              </w:rPr>
            </w:pPr>
          </w:p>
        </w:tc>
        <w:tc>
          <w:tcPr>
            <w:tcW w:w="0" w:type="auto"/>
            <w:vAlign w:val="center"/>
          </w:tcPr>
          <w:p w:rsidR="00C23545" w:rsidRPr="00472FC9" w:rsidRDefault="00BA70BB" w:rsidP="00F81685">
            <w:pPr>
              <w:pStyle w:val="Normal1"/>
              <w:spacing w:line="276" w:lineRule="auto"/>
              <w:jc w:val="center"/>
              <w:rPr>
                <w:rFonts w:ascii="Arial Narrow" w:hAnsi="Arial Narrow"/>
                <w:sz w:val="22"/>
                <w:szCs w:val="22"/>
              </w:rPr>
            </w:pPr>
            <w:r>
              <w:rPr>
                <w:rFonts w:ascii="Arial Narrow" w:hAnsi="Arial Narrow"/>
                <w:sz w:val="22"/>
                <w:szCs w:val="22"/>
              </w:rPr>
              <w:t>X</w:t>
            </w:r>
          </w:p>
        </w:tc>
        <w:tc>
          <w:tcPr>
            <w:tcW w:w="0" w:type="auto"/>
            <w:vAlign w:val="center"/>
          </w:tcPr>
          <w:p w:rsidR="00C23545" w:rsidRPr="00472FC9" w:rsidRDefault="00C23545" w:rsidP="00F81685">
            <w:pPr>
              <w:pStyle w:val="Normal1"/>
              <w:spacing w:line="276" w:lineRule="auto"/>
              <w:jc w:val="center"/>
              <w:rPr>
                <w:rFonts w:ascii="Arial Narrow" w:hAnsi="Arial Narrow"/>
                <w:sz w:val="22"/>
                <w:szCs w:val="22"/>
              </w:rPr>
            </w:pPr>
          </w:p>
        </w:tc>
        <w:tc>
          <w:tcPr>
            <w:tcW w:w="0" w:type="auto"/>
            <w:vAlign w:val="center"/>
          </w:tcPr>
          <w:p w:rsidR="00C23545" w:rsidRPr="00472FC9" w:rsidRDefault="00C23545" w:rsidP="00F81685">
            <w:pPr>
              <w:pStyle w:val="Normal1"/>
              <w:spacing w:line="276" w:lineRule="auto"/>
              <w:jc w:val="center"/>
              <w:rPr>
                <w:rFonts w:ascii="Arial Narrow" w:hAnsi="Arial Narrow"/>
                <w:sz w:val="22"/>
                <w:szCs w:val="22"/>
              </w:rPr>
            </w:pPr>
          </w:p>
        </w:tc>
        <w:tc>
          <w:tcPr>
            <w:tcW w:w="0" w:type="auto"/>
            <w:vAlign w:val="center"/>
          </w:tcPr>
          <w:p w:rsidR="00C23545" w:rsidRPr="00472FC9" w:rsidRDefault="00C23545" w:rsidP="00F81685">
            <w:pPr>
              <w:pStyle w:val="Normal1"/>
              <w:spacing w:line="276" w:lineRule="auto"/>
              <w:jc w:val="center"/>
              <w:rPr>
                <w:rFonts w:ascii="Arial Narrow" w:hAnsi="Arial Narrow"/>
                <w:sz w:val="22"/>
                <w:szCs w:val="22"/>
              </w:rPr>
            </w:pPr>
          </w:p>
        </w:tc>
        <w:tc>
          <w:tcPr>
            <w:tcW w:w="0" w:type="auto"/>
            <w:vAlign w:val="center"/>
          </w:tcPr>
          <w:p w:rsidR="00C23545" w:rsidRPr="00472FC9" w:rsidRDefault="00C23545" w:rsidP="00F81685">
            <w:pPr>
              <w:pStyle w:val="Normal1"/>
              <w:spacing w:line="276" w:lineRule="auto"/>
              <w:jc w:val="center"/>
              <w:rPr>
                <w:rFonts w:ascii="Arial Narrow" w:hAnsi="Arial Narrow"/>
                <w:sz w:val="22"/>
                <w:szCs w:val="22"/>
              </w:rPr>
            </w:pPr>
          </w:p>
        </w:tc>
        <w:tc>
          <w:tcPr>
            <w:tcW w:w="0" w:type="auto"/>
            <w:vAlign w:val="center"/>
          </w:tcPr>
          <w:p w:rsidR="00C23545" w:rsidRPr="00472FC9" w:rsidRDefault="00C23545" w:rsidP="00F81685">
            <w:pPr>
              <w:pStyle w:val="Normal1"/>
              <w:spacing w:line="276" w:lineRule="auto"/>
              <w:jc w:val="center"/>
              <w:rPr>
                <w:rFonts w:ascii="Arial Narrow" w:hAnsi="Arial Narrow"/>
                <w:sz w:val="22"/>
                <w:szCs w:val="22"/>
              </w:rPr>
            </w:pPr>
          </w:p>
        </w:tc>
        <w:tc>
          <w:tcPr>
            <w:tcW w:w="0" w:type="auto"/>
            <w:vAlign w:val="center"/>
          </w:tcPr>
          <w:p w:rsidR="00C23545" w:rsidRPr="00472FC9" w:rsidRDefault="00C23545" w:rsidP="00F81685">
            <w:pPr>
              <w:pStyle w:val="Normal1"/>
              <w:spacing w:line="276" w:lineRule="auto"/>
              <w:jc w:val="center"/>
              <w:rPr>
                <w:rFonts w:ascii="Arial Narrow" w:hAnsi="Arial Narrow"/>
                <w:sz w:val="22"/>
                <w:szCs w:val="22"/>
              </w:rPr>
            </w:pPr>
          </w:p>
        </w:tc>
        <w:tc>
          <w:tcPr>
            <w:tcW w:w="0" w:type="auto"/>
            <w:vAlign w:val="center"/>
          </w:tcPr>
          <w:p w:rsidR="00C23545" w:rsidRPr="00472FC9" w:rsidRDefault="00C23545" w:rsidP="00F81685">
            <w:pPr>
              <w:pStyle w:val="Normal1"/>
              <w:spacing w:line="276" w:lineRule="auto"/>
              <w:jc w:val="center"/>
              <w:rPr>
                <w:rFonts w:ascii="Arial Narrow" w:hAnsi="Arial Narrow"/>
                <w:sz w:val="22"/>
                <w:szCs w:val="22"/>
              </w:rPr>
            </w:pPr>
          </w:p>
        </w:tc>
        <w:tc>
          <w:tcPr>
            <w:tcW w:w="0" w:type="auto"/>
            <w:vAlign w:val="center"/>
          </w:tcPr>
          <w:p w:rsidR="00C23545" w:rsidRPr="00472FC9" w:rsidRDefault="00C23545" w:rsidP="00F81685">
            <w:pPr>
              <w:pStyle w:val="Normal1"/>
              <w:spacing w:line="276" w:lineRule="auto"/>
              <w:jc w:val="center"/>
              <w:rPr>
                <w:rFonts w:ascii="Arial Narrow" w:hAnsi="Arial Narrow"/>
                <w:sz w:val="22"/>
                <w:szCs w:val="22"/>
              </w:rPr>
            </w:pPr>
          </w:p>
        </w:tc>
      </w:tr>
      <w:tr w:rsidR="00F00324" w:rsidTr="0041737F">
        <w:tc>
          <w:tcPr>
            <w:tcW w:w="0" w:type="auto"/>
          </w:tcPr>
          <w:p w:rsidR="00F00324" w:rsidRDefault="00F00324" w:rsidP="00F00324">
            <w:pPr>
              <w:pStyle w:val="Normal1"/>
              <w:spacing w:line="276" w:lineRule="auto"/>
              <w:rPr>
                <w:rFonts w:ascii="Arial Narrow" w:hAnsi="Arial Narrow"/>
                <w:sz w:val="20"/>
                <w:szCs w:val="20"/>
              </w:rPr>
            </w:pPr>
            <w:r>
              <w:rPr>
                <w:rFonts w:ascii="Arial Narrow" w:hAnsi="Arial Narrow"/>
                <w:sz w:val="20"/>
                <w:szCs w:val="20"/>
              </w:rPr>
              <w:t>Programación de sistema de información bajo web</w:t>
            </w: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r>
              <w:rPr>
                <w:rFonts w:ascii="Arial Narrow" w:hAnsi="Arial Narrow"/>
                <w:sz w:val="22"/>
                <w:szCs w:val="22"/>
              </w:rPr>
              <w:t>X</w:t>
            </w:r>
          </w:p>
        </w:tc>
        <w:tc>
          <w:tcPr>
            <w:tcW w:w="0" w:type="auto"/>
            <w:vAlign w:val="center"/>
          </w:tcPr>
          <w:p w:rsidR="00F00324" w:rsidRDefault="00F00324" w:rsidP="00F00324">
            <w:pPr>
              <w:pStyle w:val="Normal1"/>
              <w:spacing w:line="276" w:lineRule="auto"/>
              <w:jc w:val="center"/>
              <w:rPr>
                <w:rFonts w:ascii="Arial Narrow" w:hAnsi="Arial Narrow"/>
                <w:sz w:val="22"/>
                <w:szCs w:val="22"/>
              </w:rPr>
            </w:pPr>
            <w:r>
              <w:rPr>
                <w:rFonts w:ascii="Arial Narrow" w:hAnsi="Arial Narrow"/>
                <w:sz w:val="22"/>
                <w:szCs w:val="22"/>
              </w:rPr>
              <w:t>X</w:t>
            </w: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r>
              <w:rPr>
                <w:rFonts w:ascii="Arial Narrow" w:hAnsi="Arial Narrow"/>
                <w:sz w:val="22"/>
                <w:szCs w:val="22"/>
              </w:rPr>
              <w:t>X</w:t>
            </w:r>
          </w:p>
        </w:tc>
        <w:tc>
          <w:tcPr>
            <w:tcW w:w="0" w:type="auto"/>
            <w:vAlign w:val="center"/>
          </w:tcPr>
          <w:p w:rsidR="00F00324" w:rsidRDefault="00F00324" w:rsidP="00F00324">
            <w:pPr>
              <w:pStyle w:val="Normal1"/>
              <w:spacing w:line="276" w:lineRule="auto"/>
              <w:jc w:val="center"/>
              <w:rPr>
                <w:rFonts w:ascii="Arial Narrow" w:hAnsi="Arial Narrow"/>
                <w:sz w:val="22"/>
                <w:szCs w:val="22"/>
              </w:rPr>
            </w:pPr>
            <w:r>
              <w:rPr>
                <w:rFonts w:ascii="Arial Narrow" w:hAnsi="Arial Narrow"/>
                <w:sz w:val="22"/>
                <w:szCs w:val="22"/>
              </w:rPr>
              <w:t>X</w:t>
            </w: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r>
      <w:tr w:rsidR="00F00324" w:rsidTr="0041737F">
        <w:tc>
          <w:tcPr>
            <w:tcW w:w="0" w:type="auto"/>
          </w:tcPr>
          <w:p w:rsidR="00F00324" w:rsidRPr="00472FC9" w:rsidRDefault="00F00324" w:rsidP="00F00324">
            <w:pPr>
              <w:pStyle w:val="Normal1"/>
              <w:spacing w:line="276" w:lineRule="auto"/>
              <w:rPr>
                <w:rFonts w:ascii="Arial Narrow" w:hAnsi="Arial Narrow"/>
                <w:sz w:val="20"/>
                <w:szCs w:val="20"/>
              </w:rPr>
            </w:pPr>
            <w:r>
              <w:rPr>
                <w:rFonts w:ascii="Arial Narrow" w:hAnsi="Arial Narrow"/>
                <w:sz w:val="20"/>
                <w:szCs w:val="20"/>
              </w:rPr>
              <w:t>Partición del Diseño de Evaluación de la carrera por área de incumbencia.</w:t>
            </w: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r>
              <w:rPr>
                <w:rFonts w:ascii="Arial Narrow" w:hAnsi="Arial Narrow"/>
                <w:sz w:val="22"/>
                <w:szCs w:val="22"/>
              </w:rPr>
              <w:t>X</w:t>
            </w: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r>
      <w:tr w:rsidR="00F00324" w:rsidTr="0041737F">
        <w:tc>
          <w:tcPr>
            <w:tcW w:w="0" w:type="auto"/>
          </w:tcPr>
          <w:p w:rsidR="00F00324" w:rsidRDefault="00F00324" w:rsidP="00F00324">
            <w:pPr>
              <w:pStyle w:val="Normal1"/>
              <w:spacing w:line="276" w:lineRule="auto"/>
              <w:rPr>
                <w:rFonts w:ascii="Arial Narrow" w:hAnsi="Arial Narrow"/>
                <w:sz w:val="20"/>
                <w:szCs w:val="20"/>
              </w:rPr>
            </w:pPr>
            <w:r>
              <w:rPr>
                <w:rFonts w:ascii="Arial Narrow" w:hAnsi="Arial Narrow"/>
                <w:sz w:val="20"/>
                <w:szCs w:val="20"/>
              </w:rPr>
              <w:t>Recolección  y carga al sistema de información (cuantitativa – cualitativa)</w:t>
            </w: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r>
              <w:rPr>
                <w:rFonts w:ascii="Arial Narrow" w:hAnsi="Arial Narrow"/>
                <w:sz w:val="22"/>
                <w:szCs w:val="22"/>
              </w:rPr>
              <w:t>X</w:t>
            </w: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r>
              <w:rPr>
                <w:rFonts w:ascii="Arial Narrow" w:hAnsi="Arial Narrow"/>
                <w:sz w:val="22"/>
                <w:szCs w:val="22"/>
              </w:rPr>
              <w:t>X</w:t>
            </w: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r>
      <w:tr w:rsidR="00F00324" w:rsidTr="0041737F">
        <w:tc>
          <w:tcPr>
            <w:tcW w:w="0" w:type="auto"/>
          </w:tcPr>
          <w:p w:rsidR="00F00324" w:rsidRPr="00472FC9" w:rsidRDefault="00F00324" w:rsidP="00F00324">
            <w:pPr>
              <w:pStyle w:val="Normal1"/>
              <w:spacing w:line="276" w:lineRule="auto"/>
              <w:rPr>
                <w:rFonts w:ascii="Arial Narrow" w:hAnsi="Arial Narrow"/>
                <w:sz w:val="20"/>
                <w:szCs w:val="20"/>
              </w:rPr>
            </w:pPr>
            <w:r>
              <w:rPr>
                <w:rFonts w:ascii="Arial Narrow" w:hAnsi="Arial Narrow"/>
                <w:sz w:val="20"/>
                <w:szCs w:val="20"/>
              </w:rPr>
              <w:t>Programación de reuniones de coordinación y asesoramiento sectorial.</w:t>
            </w: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r>
              <w:rPr>
                <w:rFonts w:ascii="Arial Narrow" w:hAnsi="Arial Narrow"/>
                <w:sz w:val="22"/>
                <w:szCs w:val="22"/>
              </w:rPr>
              <w:t>X</w:t>
            </w: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r>
              <w:rPr>
                <w:rFonts w:ascii="Arial Narrow" w:hAnsi="Arial Narrow"/>
                <w:sz w:val="22"/>
                <w:szCs w:val="22"/>
              </w:rPr>
              <w:t>X</w:t>
            </w: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r>
              <w:rPr>
                <w:rFonts w:ascii="Arial Narrow" w:hAnsi="Arial Narrow"/>
                <w:sz w:val="22"/>
                <w:szCs w:val="22"/>
              </w:rPr>
              <w:t>X</w:t>
            </w: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r>
              <w:rPr>
                <w:rFonts w:ascii="Arial Narrow" w:hAnsi="Arial Narrow"/>
                <w:sz w:val="22"/>
                <w:szCs w:val="22"/>
              </w:rPr>
              <w:t>X</w:t>
            </w: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r>
              <w:rPr>
                <w:rFonts w:ascii="Arial Narrow" w:hAnsi="Arial Narrow"/>
                <w:sz w:val="22"/>
                <w:szCs w:val="22"/>
              </w:rPr>
              <w:t>X</w:t>
            </w: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r>
              <w:rPr>
                <w:rFonts w:ascii="Arial Narrow" w:hAnsi="Arial Narrow"/>
                <w:sz w:val="22"/>
                <w:szCs w:val="22"/>
              </w:rPr>
              <w:t>X</w:t>
            </w: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r>
              <w:rPr>
                <w:rFonts w:ascii="Arial Narrow" w:hAnsi="Arial Narrow"/>
                <w:sz w:val="22"/>
                <w:szCs w:val="22"/>
              </w:rPr>
              <w:t>X</w:t>
            </w: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r>
              <w:rPr>
                <w:rFonts w:ascii="Arial Narrow" w:hAnsi="Arial Narrow"/>
                <w:sz w:val="22"/>
                <w:szCs w:val="22"/>
              </w:rPr>
              <w:t>X</w:t>
            </w: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r>
              <w:rPr>
                <w:rFonts w:ascii="Arial Narrow" w:hAnsi="Arial Narrow"/>
                <w:sz w:val="22"/>
                <w:szCs w:val="22"/>
              </w:rPr>
              <w:t>X</w:t>
            </w: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r>
      <w:tr w:rsidR="00F00324" w:rsidTr="00BA70BB">
        <w:tc>
          <w:tcPr>
            <w:tcW w:w="0" w:type="auto"/>
            <w:shd w:val="clear" w:color="auto" w:fill="8DB3E2" w:themeFill="text2" w:themeFillTint="66"/>
          </w:tcPr>
          <w:p w:rsidR="00F00324" w:rsidRPr="00472FC9" w:rsidRDefault="00F00324" w:rsidP="00F00324">
            <w:pPr>
              <w:pStyle w:val="Normal1"/>
              <w:spacing w:line="276" w:lineRule="auto"/>
              <w:rPr>
                <w:rFonts w:ascii="Arial Narrow" w:hAnsi="Arial Narrow"/>
                <w:sz w:val="20"/>
                <w:szCs w:val="20"/>
              </w:rPr>
            </w:pPr>
            <w:r w:rsidRPr="000E34FE">
              <w:rPr>
                <w:rFonts w:ascii="Arial Narrow" w:hAnsi="Arial Narrow" w:cs="Arial"/>
                <w:b/>
                <w:bCs/>
                <w:sz w:val="20"/>
                <w:szCs w:val="20"/>
                <w:lang w:eastAsia="es-AR"/>
              </w:rPr>
              <w:t>ETAPA II</w:t>
            </w:r>
            <w:r>
              <w:rPr>
                <w:rFonts w:ascii="Arial Narrow" w:hAnsi="Arial Narrow" w:cs="Arial"/>
                <w:b/>
                <w:bCs/>
                <w:sz w:val="20"/>
                <w:szCs w:val="20"/>
                <w:lang w:eastAsia="es-AR"/>
              </w:rPr>
              <w:t xml:space="preserve"> Valorativa</w:t>
            </w:r>
            <w:r w:rsidRPr="000E34FE">
              <w:rPr>
                <w:rFonts w:ascii="Arial Narrow" w:hAnsi="Arial Narrow" w:cs="Arial"/>
                <w:b/>
                <w:bCs/>
                <w:sz w:val="20"/>
                <w:szCs w:val="20"/>
                <w:lang w:eastAsia="es-AR"/>
              </w:rPr>
              <w:t>: Análisis de</w:t>
            </w:r>
            <w:r>
              <w:rPr>
                <w:rFonts w:ascii="Arial Narrow" w:hAnsi="Arial Narrow" w:cs="Arial"/>
                <w:b/>
                <w:bCs/>
                <w:sz w:val="20"/>
                <w:szCs w:val="20"/>
                <w:lang w:eastAsia="es-AR"/>
              </w:rPr>
              <w:t xml:space="preserve"> la</w:t>
            </w:r>
            <w:r w:rsidRPr="000E34FE">
              <w:rPr>
                <w:rFonts w:ascii="Arial Narrow" w:hAnsi="Arial Narrow" w:cs="Arial"/>
                <w:b/>
                <w:bCs/>
                <w:sz w:val="20"/>
                <w:szCs w:val="20"/>
                <w:lang w:eastAsia="es-AR"/>
              </w:rPr>
              <w:t xml:space="preserve"> información</w:t>
            </w: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r>
              <w:rPr>
                <w:rFonts w:ascii="Arial Narrow" w:hAnsi="Arial Narrow"/>
                <w:sz w:val="22"/>
                <w:szCs w:val="22"/>
              </w:rPr>
              <w:t>X</w:t>
            </w: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r>
              <w:rPr>
                <w:rFonts w:ascii="Arial Narrow" w:hAnsi="Arial Narrow"/>
                <w:sz w:val="22"/>
                <w:szCs w:val="22"/>
              </w:rPr>
              <w:t>X</w:t>
            </w: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r>
              <w:rPr>
                <w:rFonts w:ascii="Arial Narrow" w:hAnsi="Arial Narrow"/>
                <w:sz w:val="22"/>
                <w:szCs w:val="22"/>
              </w:rPr>
              <w:t>X</w:t>
            </w: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r>
      <w:tr w:rsidR="00F00324" w:rsidRPr="005914D4" w:rsidTr="0041737F">
        <w:tc>
          <w:tcPr>
            <w:tcW w:w="0" w:type="auto"/>
          </w:tcPr>
          <w:p w:rsidR="00F00324" w:rsidRPr="005914D4" w:rsidRDefault="00F00324" w:rsidP="00F00324">
            <w:pPr>
              <w:rPr>
                <w:rFonts w:ascii="Arial Narrow" w:hAnsi="Arial Narrow" w:cs="Arial"/>
                <w:color w:val="auto"/>
                <w:sz w:val="20"/>
                <w:szCs w:val="20"/>
                <w:lang w:eastAsia="es-AR"/>
              </w:rPr>
            </w:pPr>
            <w:r w:rsidRPr="005914D4">
              <w:rPr>
                <w:rFonts w:ascii="Arial Narrow" w:hAnsi="Arial Narrow" w:cs="Arial"/>
                <w:color w:val="auto"/>
                <w:sz w:val="20"/>
                <w:szCs w:val="20"/>
                <w:lang w:eastAsia="es-AR"/>
              </w:rPr>
              <w:t>Formulación de juicios evaluativos a partir del marco referencial de los “Criterios para la evaluación de la calidad del sistema educativo de la Defensa”, las RD 1648/10 – Proyecto Curricular Res UNDEF 350/17</w:t>
            </w:r>
          </w:p>
        </w:tc>
        <w:tc>
          <w:tcPr>
            <w:tcW w:w="0" w:type="auto"/>
            <w:vAlign w:val="center"/>
          </w:tcPr>
          <w:p w:rsidR="00F00324" w:rsidRPr="005914D4" w:rsidRDefault="00F00324" w:rsidP="00F00324">
            <w:pPr>
              <w:pStyle w:val="Normal1"/>
              <w:spacing w:line="276" w:lineRule="auto"/>
              <w:jc w:val="center"/>
              <w:rPr>
                <w:rFonts w:ascii="Arial Narrow" w:hAnsi="Arial Narrow"/>
                <w:color w:val="auto"/>
                <w:sz w:val="22"/>
                <w:szCs w:val="22"/>
              </w:rPr>
            </w:pPr>
          </w:p>
        </w:tc>
        <w:tc>
          <w:tcPr>
            <w:tcW w:w="0" w:type="auto"/>
            <w:vAlign w:val="center"/>
          </w:tcPr>
          <w:p w:rsidR="00F00324" w:rsidRPr="005914D4" w:rsidRDefault="00F00324" w:rsidP="00F00324">
            <w:pPr>
              <w:pStyle w:val="Normal1"/>
              <w:spacing w:line="276" w:lineRule="auto"/>
              <w:jc w:val="center"/>
              <w:rPr>
                <w:rFonts w:ascii="Arial Narrow" w:hAnsi="Arial Narrow"/>
                <w:color w:val="auto"/>
                <w:sz w:val="22"/>
                <w:szCs w:val="22"/>
              </w:rPr>
            </w:pPr>
          </w:p>
        </w:tc>
        <w:tc>
          <w:tcPr>
            <w:tcW w:w="0" w:type="auto"/>
            <w:vAlign w:val="center"/>
          </w:tcPr>
          <w:p w:rsidR="00F00324" w:rsidRPr="005914D4" w:rsidRDefault="00F00324" w:rsidP="00F00324">
            <w:pPr>
              <w:pStyle w:val="Normal1"/>
              <w:spacing w:line="276" w:lineRule="auto"/>
              <w:jc w:val="center"/>
              <w:rPr>
                <w:rFonts w:ascii="Arial Narrow" w:hAnsi="Arial Narrow"/>
                <w:color w:val="auto"/>
                <w:sz w:val="22"/>
                <w:szCs w:val="22"/>
              </w:rPr>
            </w:pPr>
          </w:p>
        </w:tc>
        <w:tc>
          <w:tcPr>
            <w:tcW w:w="0" w:type="auto"/>
            <w:vAlign w:val="center"/>
          </w:tcPr>
          <w:p w:rsidR="00F00324" w:rsidRPr="005914D4" w:rsidRDefault="00F00324" w:rsidP="00F00324">
            <w:pPr>
              <w:pStyle w:val="Normal1"/>
              <w:spacing w:line="276" w:lineRule="auto"/>
              <w:jc w:val="center"/>
              <w:rPr>
                <w:rFonts w:ascii="Arial Narrow" w:hAnsi="Arial Narrow"/>
                <w:color w:val="auto"/>
                <w:sz w:val="22"/>
                <w:szCs w:val="22"/>
              </w:rPr>
            </w:pPr>
          </w:p>
        </w:tc>
        <w:tc>
          <w:tcPr>
            <w:tcW w:w="0" w:type="auto"/>
            <w:vAlign w:val="center"/>
          </w:tcPr>
          <w:p w:rsidR="00F00324" w:rsidRPr="005914D4" w:rsidRDefault="00F00324" w:rsidP="00F00324">
            <w:pPr>
              <w:pStyle w:val="Normal1"/>
              <w:spacing w:line="276" w:lineRule="auto"/>
              <w:jc w:val="center"/>
              <w:rPr>
                <w:rFonts w:ascii="Arial Narrow" w:hAnsi="Arial Narrow"/>
                <w:color w:val="auto"/>
                <w:sz w:val="22"/>
                <w:szCs w:val="22"/>
              </w:rPr>
            </w:pPr>
            <w:r w:rsidRPr="005914D4">
              <w:rPr>
                <w:rFonts w:ascii="Arial Narrow" w:hAnsi="Arial Narrow"/>
                <w:color w:val="auto"/>
                <w:sz w:val="22"/>
                <w:szCs w:val="22"/>
              </w:rPr>
              <w:t>X</w:t>
            </w:r>
          </w:p>
        </w:tc>
        <w:tc>
          <w:tcPr>
            <w:tcW w:w="0" w:type="auto"/>
            <w:vAlign w:val="center"/>
          </w:tcPr>
          <w:p w:rsidR="00F00324" w:rsidRPr="005914D4" w:rsidRDefault="00F00324" w:rsidP="00F00324">
            <w:pPr>
              <w:pStyle w:val="Normal1"/>
              <w:spacing w:line="276" w:lineRule="auto"/>
              <w:jc w:val="center"/>
              <w:rPr>
                <w:rFonts w:ascii="Arial Narrow" w:hAnsi="Arial Narrow"/>
                <w:color w:val="auto"/>
                <w:sz w:val="22"/>
                <w:szCs w:val="22"/>
              </w:rPr>
            </w:pPr>
          </w:p>
        </w:tc>
        <w:tc>
          <w:tcPr>
            <w:tcW w:w="0" w:type="auto"/>
            <w:vAlign w:val="center"/>
          </w:tcPr>
          <w:p w:rsidR="00F00324" w:rsidRPr="005914D4" w:rsidRDefault="00F00324" w:rsidP="00F00324">
            <w:pPr>
              <w:pStyle w:val="Normal1"/>
              <w:spacing w:line="276" w:lineRule="auto"/>
              <w:jc w:val="center"/>
              <w:rPr>
                <w:rFonts w:ascii="Arial Narrow" w:hAnsi="Arial Narrow"/>
                <w:color w:val="auto"/>
                <w:sz w:val="22"/>
                <w:szCs w:val="22"/>
              </w:rPr>
            </w:pPr>
          </w:p>
        </w:tc>
        <w:tc>
          <w:tcPr>
            <w:tcW w:w="0" w:type="auto"/>
            <w:vAlign w:val="center"/>
          </w:tcPr>
          <w:p w:rsidR="00F00324" w:rsidRPr="005914D4" w:rsidRDefault="00F00324" w:rsidP="00F00324">
            <w:pPr>
              <w:pStyle w:val="Normal1"/>
              <w:spacing w:line="276" w:lineRule="auto"/>
              <w:jc w:val="center"/>
              <w:rPr>
                <w:rFonts w:ascii="Arial Narrow" w:hAnsi="Arial Narrow"/>
                <w:color w:val="auto"/>
                <w:sz w:val="22"/>
                <w:szCs w:val="22"/>
              </w:rPr>
            </w:pPr>
          </w:p>
        </w:tc>
        <w:tc>
          <w:tcPr>
            <w:tcW w:w="0" w:type="auto"/>
            <w:vAlign w:val="center"/>
          </w:tcPr>
          <w:p w:rsidR="00F00324" w:rsidRPr="005914D4" w:rsidRDefault="00F00324" w:rsidP="00F00324">
            <w:pPr>
              <w:pStyle w:val="Normal1"/>
              <w:spacing w:line="276" w:lineRule="auto"/>
              <w:jc w:val="center"/>
              <w:rPr>
                <w:rFonts w:ascii="Arial Narrow" w:hAnsi="Arial Narrow"/>
                <w:color w:val="auto"/>
                <w:sz w:val="22"/>
                <w:szCs w:val="22"/>
              </w:rPr>
            </w:pPr>
          </w:p>
        </w:tc>
        <w:tc>
          <w:tcPr>
            <w:tcW w:w="0" w:type="auto"/>
            <w:vAlign w:val="center"/>
          </w:tcPr>
          <w:p w:rsidR="00F00324" w:rsidRPr="005914D4" w:rsidRDefault="00F00324" w:rsidP="00F00324">
            <w:pPr>
              <w:pStyle w:val="Normal1"/>
              <w:spacing w:line="276" w:lineRule="auto"/>
              <w:jc w:val="center"/>
              <w:rPr>
                <w:rFonts w:ascii="Arial Narrow" w:hAnsi="Arial Narrow"/>
                <w:color w:val="auto"/>
                <w:sz w:val="22"/>
                <w:szCs w:val="22"/>
              </w:rPr>
            </w:pPr>
          </w:p>
        </w:tc>
      </w:tr>
      <w:tr w:rsidR="00F00324" w:rsidTr="0041737F">
        <w:tc>
          <w:tcPr>
            <w:tcW w:w="0" w:type="auto"/>
          </w:tcPr>
          <w:p w:rsidR="00F00324" w:rsidRPr="000E34FE" w:rsidRDefault="00F00324" w:rsidP="00F00324">
            <w:pPr>
              <w:rPr>
                <w:rFonts w:ascii="Arial Narrow" w:hAnsi="Arial Narrow" w:cs="Arial"/>
                <w:sz w:val="20"/>
                <w:szCs w:val="20"/>
                <w:lang w:eastAsia="es-AR"/>
              </w:rPr>
            </w:pPr>
            <w:r w:rsidRPr="000E34FE">
              <w:rPr>
                <w:rFonts w:ascii="Arial Narrow" w:hAnsi="Arial Narrow" w:cs="Arial"/>
                <w:sz w:val="20"/>
                <w:szCs w:val="20"/>
                <w:lang w:eastAsia="es-AR"/>
              </w:rPr>
              <w:t>Análisis info</w:t>
            </w:r>
            <w:r>
              <w:rPr>
                <w:rFonts w:ascii="Arial Narrow" w:hAnsi="Arial Narrow" w:cs="Arial"/>
                <w:sz w:val="20"/>
                <w:szCs w:val="20"/>
                <w:lang w:eastAsia="es-AR"/>
              </w:rPr>
              <w:t>rmación</w:t>
            </w:r>
            <w:r w:rsidRPr="000E34FE">
              <w:rPr>
                <w:rFonts w:ascii="Arial Narrow" w:hAnsi="Arial Narrow" w:cs="Arial"/>
                <w:sz w:val="20"/>
                <w:szCs w:val="20"/>
                <w:lang w:eastAsia="es-AR"/>
              </w:rPr>
              <w:t xml:space="preserve"> cuantitativa</w:t>
            </w:r>
            <w:r>
              <w:rPr>
                <w:rFonts w:ascii="Arial Narrow" w:hAnsi="Arial Narrow" w:cs="Arial"/>
                <w:sz w:val="20"/>
                <w:szCs w:val="20"/>
                <w:lang w:eastAsia="es-AR"/>
              </w:rPr>
              <w:t>.</w:t>
            </w: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r>
              <w:rPr>
                <w:rFonts w:ascii="Arial Narrow" w:hAnsi="Arial Narrow"/>
                <w:sz w:val="22"/>
                <w:szCs w:val="22"/>
              </w:rPr>
              <w:t>X</w:t>
            </w: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r>
              <w:rPr>
                <w:rFonts w:ascii="Arial Narrow" w:hAnsi="Arial Narrow"/>
                <w:sz w:val="22"/>
                <w:szCs w:val="22"/>
              </w:rPr>
              <w:t>X</w:t>
            </w: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r>
      <w:tr w:rsidR="00F00324" w:rsidTr="0041737F">
        <w:tc>
          <w:tcPr>
            <w:tcW w:w="0" w:type="auto"/>
          </w:tcPr>
          <w:p w:rsidR="00F00324" w:rsidRPr="000E34FE" w:rsidRDefault="00F00324" w:rsidP="00F00324">
            <w:pPr>
              <w:rPr>
                <w:rFonts w:ascii="Arial Narrow" w:hAnsi="Arial Narrow" w:cs="Arial"/>
                <w:sz w:val="20"/>
                <w:szCs w:val="20"/>
                <w:lang w:eastAsia="es-AR"/>
              </w:rPr>
            </w:pPr>
            <w:r w:rsidRPr="000E34FE">
              <w:rPr>
                <w:rFonts w:ascii="Arial Narrow" w:hAnsi="Arial Narrow" w:cs="Arial"/>
                <w:sz w:val="20"/>
                <w:szCs w:val="20"/>
                <w:lang w:eastAsia="es-AR"/>
              </w:rPr>
              <w:t>Análisis info</w:t>
            </w:r>
            <w:r>
              <w:rPr>
                <w:rFonts w:ascii="Arial Narrow" w:hAnsi="Arial Narrow" w:cs="Arial"/>
                <w:sz w:val="20"/>
                <w:szCs w:val="20"/>
                <w:lang w:eastAsia="es-AR"/>
              </w:rPr>
              <w:t>rmación</w:t>
            </w:r>
            <w:r w:rsidRPr="000E34FE">
              <w:rPr>
                <w:rFonts w:ascii="Arial Narrow" w:hAnsi="Arial Narrow" w:cs="Arial"/>
                <w:sz w:val="20"/>
                <w:szCs w:val="20"/>
                <w:lang w:eastAsia="es-AR"/>
              </w:rPr>
              <w:t xml:space="preserve"> cualitativa</w:t>
            </w:r>
            <w:r>
              <w:rPr>
                <w:rFonts w:ascii="Arial Narrow" w:hAnsi="Arial Narrow" w:cs="Arial"/>
                <w:sz w:val="20"/>
                <w:szCs w:val="20"/>
                <w:lang w:eastAsia="es-AR"/>
              </w:rPr>
              <w:t>.</w:t>
            </w: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r>
              <w:rPr>
                <w:rFonts w:ascii="Arial Narrow" w:hAnsi="Arial Narrow"/>
                <w:sz w:val="22"/>
                <w:szCs w:val="22"/>
              </w:rPr>
              <w:t>X</w:t>
            </w: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r>
              <w:rPr>
                <w:rFonts w:ascii="Arial Narrow" w:hAnsi="Arial Narrow"/>
                <w:sz w:val="22"/>
                <w:szCs w:val="22"/>
              </w:rPr>
              <w:t>X</w:t>
            </w: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r>
      <w:tr w:rsidR="00F00324" w:rsidTr="0041737F">
        <w:tc>
          <w:tcPr>
            <w:tcW w:w="0" w:type="auto"/>
          </w:tcPr>
          <w:p w:rsidR="00F00324" w:rsidRPr="00DB401C" w:rsidRDefault="00F00324" w:rsidP="00F00324">
            <w:pPr>
              <w:pStyle w:val="Normal1"/>
              <w:spacing w:line="276" w:lineRule="auto"/>
              <w:rPr>
                <w:rFonts w:ascii="Arial Narrow" w:hAnsi="Arial Narrow"/>
                <w:sz w:val="20"/>
                <w:szCs w:val="20"/>
              </w:rPr>
            </w:pPr>
            <w:r>
              <w:rPr>
                <w:rFonts w:ascii="Arial Narrow" w:hAnsi="Arial Narrow"/>
                <w:sz w:val="20"/>
                <w:szCs w:val="20"/>
              </w:rPr>
              <w:t>I</w:t>
            </w:r>
            <w:r w:rsidRPr="00DB401C">
              <w:rPr>
                <w:rFonts w:ascii="Arial Narrow" w:hAnsi="Arial Narrow"/>
                <w:sz w:val="20"/>
                <w:szCs w:val="20"/>
              </w:rPr>
              <w:t xml:space="preserve">dentificación de </w:t>
            </w:r>
            <w:r>
              <w:rPr>
                <w:rFonts w:ascii="Arial Narrow" w:hAnsi="Arial Narrow"/>
                <w:sz w:val="20"/>
                <w:szCs w:val="20"/>
              </w:rPr>
              <w:t xml:space="preserve">las </w:t>
            </w:r>
            <w:r w:rsidRPr="00DB401C">
              <w:rPr>
                <w:rFonts w:ascii="Arial Narrow" w:hAnsi="Arial Narrow"/>
                <w:sz w:val="20"/>
                <w:szCs w:val="20"/>
              </w:rPr>
              <w:t xml:space="preserve">fortalezas </w:t>
            </w:r>
            <w:r>
              <w:rPr>
                <w:rFonts w:ascii="Arial Narrow" w:hAnsi="Arial Narrow"/>
                <w:sz w:val="20"/>
                <w:szCs w:val="20"/>
              </w:rPr>
              <w:t>y debilidades de la Sede Universitaria.</w:t>
            </w: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r>
              <w:rPr>
                <w:rFonts w:ascii="Arial Narrow" w:hAnsi="Arial Narrow"/>
                <w:sz w:val="22"/>
                <w:szCs w:val="22"/>
              </w:rPr>
              <w:t>X</w:t>
            </w: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r>
      <w:tr w:rsidR="00F00324" w:rsidTr="00BA70BB">
        <w:tc>
          <w:tcPr>
            <w:tcW w:w="0" w:type="auto"/>
            <w:shd w:val="clear" w:color="auto" w:fill="548DD4" w:themeFill="text2" w:themeFillTint="99"/>
          </w:tcPr>
          <w:p w:rsidR="00F00324" w:rsidRPr="00DB401C" w:rsidRDefault="00F00324" w:rsidP="00F00324">
            <w:pPr>
              <w:pStyle w:val="Normal1"/>
              <w:spacing w:line="276" w:lineRule="auto"/>
              <w:rPr>
                <w:rFonts w:ascii="Arial Narrow" w:hAnsi="Arial Narrow" w:cs="Arial"/>
                <w:b/>
                <w:bCs/>
                <w:sz w:val="20"/>
                <w:szCs w:val="20"/>
                <w:lang w:eastAsia="es-AR"/>
              </w:rPr>
            </w:pPr>
            <w:r w:rsidRPr="000E34FE">
              <w:rPr>
                <w:rFonts w:ascii="Arial Narrow" w:hAnsi="Arial Narrow" w:cs="Arial"/>
                <w:b/>
                <w:bCs/>
                <w:sz w:val="20"/>
                <w:szCs w:val="20"/>
                <w:lang w:eastAsia="es-AR"/>
              </w:rPr>
              <w:t xml:space="preserve">ETAPA </w:t>
            </w:r>
            <w:r>
              <w:rPr>
                <w:rFonts w:ascii="Arial Narrow" w:hAnsi="Arial Narrow" w:cs="Arial"/>
                <w:b/>
                <w:bCs/>
                <w:sz w:val="20"/>
                <w:szCs w:val="20"/>
                <w:lang w:eastAsia="es-AR"/>
              </w:rPr>
              <w:t>I</w:t>
            </w:r>
            <w:r w:rsidRPr="000E34FE">
              <w:rPr>
                <w:rFonts w:ascii="Arial Narrow" w:hAnsi="Arial Narrow" w:cs="Arial"/>
                <w:b/>
                <w:bCs/>
                <w:sz w:val="20"/>
                <w:szCs w:val="20"/>
                <w:lang w:eastAsia="es-AR"/>
              </w:rPr>
              <w:t>II</w:t>
            </w:r>
            <w:r>
              <w:rPr>
                <w:rFonts w:ascii="Arial Narrow" w:hAnsi="Arial Narrow" w:cs="Arial"/>
                <w:b/>
                <w:bCs/>
                <w:sz w:val="20"/>
                <w:szCs w:val="20"/>
                <w:lang w:eastAsia="es-AR"/>
              </w:rPr>
              <w:t xml:space="preserve"> Prospectiva</w:t>
            </w:r>
            <w:r w:rsidRPr="000E34FE">
              <w:rPr>
                <w:rFonts w:ascii="Arial Narrow" w:hAnsi="Arial Narrow" w:cs="Arial"/>
                <w:b/>
                <w:bCs/>
                <w:sz w:val="20"/>
                <w:szCs w:val="20"/>
                <w:lang w:eastAsia="es-AR"/>
              </w:rPr>
              <w:t xml:space="preserve">: </w:t>
            </w:r>
            <w:r w:rsidRPr="00DB401C">
              <w:rPr>
                <w:rFonts w:ascii="Arial Narrow" w:hAnsi="Arial Narrow" w:cs="Arial"/>
                <w:b/>
                <w:bCs/>
                <w:sz w:val="20"/>
                <w:szCs w:val="20"/>
                <w:lang w:eastAsia="es-AR"/>
              </w:rPr>
              <w:t>identificación de líneas de mejora</w:t>
            </w:r>
            <w:r>
              <w:rPr>
                <w:rFonts w:ascii="Arial Narrow" w:hAnsi="Arial Narrow" w:cs="Arial"/>
                <w:b/>
                <w:bCs/>
                <w:sz w:val="20"/>
                <w:szCs w:val="20"/>
                <w:lang w:eastAsia="es-AR"/>
              </w:rPr>
              <w:t>miento.</w:t>
            </w: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r>
              <w:rPr>
                <w:rFonts w:ascii="Arial Narrow" w:hAnsi="Arial Narrow"/>
                <w:sz w:val="22"/>
                <w:szCs w:val="22"/>
              </w:rPr>
              <w:t>X</w:t>
            </w: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r>
      <w:tr w:rsidR="00F00324" w:rsidTr="0041737F">
        <w:tc>
          <w:tcPr>
            <w:tcW w:w="0" w:type="auto"/>
          </w:tcPr>
          <w:p w:rsidR="00F00324" w:rsidRPr="0036040C" w:rsidRDefault="00F00324" w:rsidP="00F00324">
            <w:pPr>
              <w:rPr>
                <w:rFonts w:ascii="Arial Narrow" w:hAnsi="Arial Narrow" w:cs="Arial"/>
                <w:sz w:val="20"/>
                <w:szCs w:val="20"/>
                <w:lang w:eastAsia="es-AR"/>
              </w:rPr>
            </w:pPr>
            <w:r w:rsidRPr="0036040C">
              <w:rPr>
                <w:rFonts w:ascii="Arial Narrow" w:hAnsi="Arial Narrow" w:cs="Arial"/>
                <w:sz w:val="20"/>
                <w:szCs w:val="20"/>
                <w:lang w:eastAsia="es-AR"/>
              </w:rPr>
              <w:t>Identificación de líneas de mejora</w:t>
            </w:r>
            <w:r>
              <w:rPr>
                <w:rFonts w:ascii="Arial Narrow" w:hAnsi="Arial Narrow" w:cs="Arial"/>
                <w:sz w:val="20"/>
                <w:szCs w:val="20"/>
                <w:lang w:eastAsia="es-AR"/>
              </w:rPr>
              <w:t>miento</w:t>
            </w:r>
            <w:r w:rsidRPr="0036040C">
              <w:rPr>
                <w:rFonts w:ascii="Arial Narrow" w:hAnsi="Arial Narrow" w:cs="Arial"/>
                <w:sz w:val="20"/>
                <w:szCs w:val="20"/>
                <w:lang w:eastAsia="es-AR"/>
              </w:rPr>
              <w:t xml:space="preserve"> que tiendan a revertir las debilidades identificadas en la etapa valorativa</w:t>
            </w:r>
            <w:r>
              <w:rPr>
                <w:rFonts w:ascii="Arial Narrow" w:hAnsi="Arial Narrow" w:cs="Arial"/>
                <w:sz w:val="20"/>
                <w:szCs w:val="20"/>
                <w:lang w:eastAsia="es-AR"/>
              </w:rPr>
              <w:t>.</w:t>
            </w: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r>
              <w:rPr>
                <w:rFonts w:ascii="Arial Narrow" w:hAnsi="Arial Narrow"/>
                <w:sz w:val="22"/>
                <w:szCs w:val="22"/>
              </w:rPr>
              <w:t>X</w:t>
            </w: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r>
              <w:rPr>
                <w:rFonts w:ascii="Arial Narrow" w:hAnsi="Arial Narrow"/>
                <w:sz w:val="22"/>
                <w:szCs w:val="22"/>
              </w:rPr>
              <w:t>X</w:t>
            </w: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r>
      <w:tr w:rsidR="00F00324" w:rsidTr="0041737F">
        <w:tc>
          <w:tcPr>
            <w:tcW w:w="0" w:type="auto"/>
          </w:tcPr>
          <w:p w:rsidR="00F00324" w:rsidRPr="0036040C" w:rsidRDefault="00F00324" w:rsidP="00F00324">
            <w:pPr>
              <w:rPr>
                <w:rFonts w:ascii="Arial Narrow" w:hAnsi="Arial Narrow" w:cs="Arial"/>
                <w:sz w:val="20"/>
                <w:szCs w:val="20"/>
                <w:lang w:eastAsia="es-AR"/>
              </w:rPr>
            </w:pPr>
            <w:r w:rsidRPr="008B540B">
              <w:rPr>
                <w:rFonts w:ascii="Arial Narrow" w:hAnsi="Arial Narrow" w:cs="Arial"/>
                <w:sz w:val="20"/>
                <w:szCs w:val="20"/>
                <w:lang w:eastAsia="es-AR"/>
              </w:rPr>
              <w:t>Consolidación del Informe</w:t>
            </w:r>
            <w:r>
              <w:rPr>
                <w:rFonts w:ascii="Arial Narrow" w:hAnsi="Arial Narrow" w:cs="Arial"/>
                <w:sz w:val="20"/>
                <w:szCs w:val="20"/>
                <w:lang w:eastAsia="es-AR"/>
              </w:rPr>
              <w:t xml:space="preserve"> Final.</w:t>
            </w: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r>
              <w:rPr>
                <w:rFonts w:ascii="Arial Narrow" w:hAnsi="Arial Narrow"/>
                <w:sz w:val="22"/>
                <w:szCs w:val="22"/>
              </w:rPr>
              <w:t>X</w:t>
            </w: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r>
      <w:tr w:rsidR="00F00324" w:rsidTr="0041737F">
        <w:tc>
          <w:tcPr>
            <w:tcW w:w="0" w:type="auto"/>
          </w:tcPr>
          <w:p w:rsidR="00F00324" w:rsidRPr="008B540B" w:rsidRDefault="00F00324" w:rsidP="00F00324">
            <w:pPr>
              <w:rPr>
                <w:rFonts w:ascii="Arial Narrow" w:hAnsi="Arial Narrow" w:cs="Arial"/>
                <w:sz w:val="20"/>
                <w:szCs w:val="20"/>
                <w:lang w:eastAsia="es-AR"/>
              </w:rPr>
            </w:pPr>
            <w:r>
              <w:rPr>
                <w:rFonts w:ascii="Arial Narrow" w:hAnsi="Arial Narrow" w:cs="Arial"/>
                <w:sz w:val="20"/>
                <w:szCs w:val="20"/>
                <w:lang w:eastAsia="es-AR"/>
              </w:rPr>
              <w:t>Presentación del Informe Final al Consejo Académico.</w:t>
            </w: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r>
              <w:rPr>
                <w:rFonts w:ascii="Arial Narrow" w:hAnsi="Arial Narrow"/>
                <w:sz w:val="22"/>
                <w:szCs w:val="22"/>
              </w:rPr>
              <w:t>X</w:t>
            </w:r>
          </w:p>
        </w:tc>
      </w:tr>
      <w:tr w:rsidR="00F00324" w:rsidTr="00942FB7">
        <w:tc>
          <w:tcPr>
            <w:tcW w:w="0" w:type="auto"/>
            <w:shd w:val="clear" w:color="auto" w:fill="B8CCE4" w:themeFill="accent1" w:themeFillTint="66"/>
          </w:tcPr>
          <w:p w:rsidR="00F00324" w:rsidRPr="00942FB7" w:rsidRDefault="00F00324" w:rsidP="00F00324">
            <w:pPr>
              <w:pStyle w:val="Normal1"/>
              <w:spacing w:line="276" w:lineRule="auto"/>
              <w:rPr>
                <w:rFonts w:ascii="Arial Narrow" w:hAnsi="Arial Narrow" w:cs="Arial"/>
                <w:b/>
                <w:bCs/>
                <w:color w:val="auto"/>
                <w:sz w:val="20"/>
                <w:szCs w:val="20"/>
                <w:lang w:eastAsia="es-AR"/>
              </w:rPr>
            </w:pPr>
            <w:r w:rsidRPr="00942FB7">
              <w:rPr>
                <w:rFonts w:ascii="Arial Narrow" w:hAnsi="Arial Narrow" w:cs="Arial"/>
                <w:b/>
                <w:bCs/>
                <w:color w:val="auto"/>
                <w:sz w:val="20"/>
                <w:szCs w:val="20"/>
                <w:lang w:eastAsia="es-AR"/>
              </w:rPr>
              <w:t xml:space="preserve">ETAPA IV Evaluación de Calidad </w:t>
            </w: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r>
              <w:rPr>
                <w:rFonts w:ascii="Arial Narrow" w:hAnsi="Arial Narrow"/>
                <w:sz w:val="22"/>
                <w:szCs w:val="22"/>
              </w:rPr>
              <w:t>X</w:t>
            </w:r>
          </w:p>
        </w:tc>
      </w:tr>
      <w:tr w:rsidR="00F00324" w:rsidTr="0041737F">
        <w:tc>
          <w:tcPr>
            <w:tcW w:w="0" w:type="auto"/>
          </w:tcPr>
          <w:p w:rsidR="00F00324" w:rsidRPr="00AF44A9" w:rsidRDefault="00F00324" w:rsidP="00F00324">
            <w:pPr>
              <w:rPr>
                <w:rFonts w:ascii="Arial Narrow" w:hAnsi="Arial Narrow" w:cs="Arial"/>
                <w:sz w:val="20"/>
                <w:szCs w:val="20"/>
                <w:lang w:eastAsia="es-AR"/>
              </w:rPr>
            </w:pPr>
            <w:r w:rsidRPr="00AF44A9">
              <w:rPr>
                <w:rFonts w:ascii="Arial Narrow" w:hAnsi="Arial Narrow" w:cs="Arial"/>
                <w:sz w:val="20"/>
                <w:szCs w:val="20"/>
                <w:lang w:eastAsia="es-AR"/>
              </w:rPr>
              <w:t>Elabora</w:t>
            </w:r>
            <w:r>
              <w:rPr>
                <w:rFonts w:ascii="Arial Narrow" w:hAnsi="Arial Narrow" w:cs="Arial"/>
                <w:sz w:val="20"/>
                <w:szCs w:val="20"/>
                <w:lang w:eastAsia="es-AR"/>
              </w:rPr>
              <w:t>ción del Plan de Mejoramiento.</w:t>
            </w: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p>
        </w:tc>
        <w:tc>
          <w:tcPr>
            <w:tcW w:w="0" w:type="auto"/>
            <w:vAlign w:val="center"/>
          </w:tcPr>
          <w:p w:rsidR="00F00324" w:rsidRPr="00472FC9" w:rsidRDefault="00F00324" w:rsidP="00F00324">
            <w:pPr>
              <w:pStyle w:val="Normal1"/>
              <w:spacing w:line="276" w:lineRule="auto"/>
              <w:jc w:val="center"/>
              <w:rPr>
                <w:rFonts w:ascii="Arial Narrow" w:hAnsi="Arial Narrow"/>
                <w:sz w:val="22"/>
                <w:szCs w:val="22"/>
              </w:rPr>
            </w:pPr>
            <w:r>
              <w:rPr>
                <w:rFonts w:ascii="Arial Narrow" w:hAnsi="Arial Narrow"/>
                <w:sz w:val="22"/>
                <w:szCs w:val="22"/>
              </w:rPr>
              <w:t>X</w:t>
            </w:r>
          </w:p>
        </w:tc>
      </w:tr>
    </w:tbl>
    <w:p w:rsidR="00F81685" w:rsidRDefault="00F81685" w:rsidP="00C45486">
      <w:pPr>
        <w:pStyle w:val="Normal1"/>
        <w:spacing w:line="276" w:lineRule="auto"/>
        <w:jc w:val="both"/>
        <w:rPr>
          <w:rFonts w:ascii="Arial Narrow" w:hAnsi="Arial Narrow"/>
        </w:rPr>
      </w:pPr>
    </w:p>
    <w:p w:rsidR="00A60045" w:rsidRPr="0039743A" w:rsidRDefault="00CB6EFB" w:rsidP="00C45486">
      <w:pPr>
        <w:pStyle w:val="Normal1"/>
        <w:spacing w:line="276" w:lineRule="auto"/>
        <w:jc w:val="both"/>
        <w:rPr>
          <w:rFonts w:ascii="Arial Narrow" w:hAnsi="Arial Narrow"/>
          <w:b/>
        </w:rPr>
      </w:pPr>
      <w:r w:rsidRPr="0039743A">
        <w:rPr>
          <w:rFonts w:ascii="Arial Narrow" w:hAnsi="Arial Narrow"/>
          <w:b/>
        </w:rPr>
        <w:t>3.4. Conexión/Intercambio del proyecto con otros grupos de investigación de Facultades UNDEF y/u otras instituciones</w:t>
      </w:r>
    </w:p>
    <w:p w:rsidR="00CB6EFB" w:rsidRPr="0039743A" w:rsidRDefault="00CB6EFB" w:rsidP="00C45486">
      <w:pPr>
        <w:pStyle w:val="Normal1"/>
        <w:spacing w:line="276" w:lineRule="auto"/>
        <w:jc w:val="both"/>
        <w:rPr>
          <w:rFonts w:ascii="Arial Narrow" w:hAnsi="Arial Narrow"/>
          <w:b/>
        </w:rPr>
      </w:pPr>
    </w:p>
    <w:tbl>
      <w:tblPr>
        <w:tblStyle w:val="Tablaconcuadrcula"/>
        <w:tblW w:w="0" w:type="auto"/>
        <w:tblLook w:val="04A0" w:firstRow="1" w:lastRow="0" w:firstColumn="1" w:lastColumn="0" w:noHBand="0" w:noVBand="1"/>
      </w:tblPr>
      <w:tblGrid>
        <w:gridCol w:w="9211"/>
      </w:tblGrid>
      <w:tr w:rsidR="00CB6EFB" w:rsidRPr="0039743A" w:rsidTr="00CB6EFB">
        <w:tc>
          <w:tcPr>
            <w:tcW w:w="9211" w:type="dxa"/>
          </w:tcPr>
          <w:p w:rsidR="00CB6EFB" w:rsidRPr="003D56DC" w:rsidRDefault="00D5413A" w:rsidP="006746AD">
            <w:pPr>
              <w:pStyle w:val="Normal1"/>
              <w:spacing w:line="276" w:lineRule="auto"/>
              <w:jc w:val="both"/>
              <w:rPr>
                <w:rFonts w:ascii="Arial Narrow" w:hAnsi="Arial Narrow"/>
              </w:rPr>
            </w:pPr>
            <w:r>
              <w:rPr>
                <w:rFonts w:ascii="Arial Narrow" w:hAnsi="Arial Narrow"/>
              </w:rPr>
              <w:t>Como se describió anteriormente, la experiencia en la evaluación de la carrera y la herramienta de gestión para tal fin, pueden ser aplicados en otros institutos de formación  de las FFAA y de Seguridad.</w:t>
            </w:r>
          </w:p>
        </w:tc>
      </w:tr>
    </w:tbl>
    <w:p w:rsidR="00CB6EFB" w:rsidRPr="0039743A" w:rsidRDefault="00CB6EFB" w:rsidP="00C45486">
      <w:pPr>
        <w:pStyle w:val="Normal1"/>
        <w:spacing w:line="276" w:lineRule="auto"/>
        <w:jc w:val="both"/>
        <w:rPr>
          <w:rFonts w:ascii="Arial Narrow" w:hAnsi="Arial Narrow"/>
        </w:rPr>
      </w:pPr>
    </w:p>
    <w:tbl>
      <w:tblPr>
        <w:tblStyle w:val="Tablaconcuadrcula"/>
        <w:tblW w:w="0" w:type="auto"/>
        <w:tblLook w:val="04A0" w:firstRow="1" w:lastRow="0" w:firstColumn="1" w:lastColumn="0" w:noHBand="0" w:noVBand="1"/>
      </w:tblPr>
      <w:tblGrid>
        <w:gridCol w:w="9211"/>
      </w:tblGrid>
      <w:tr w:rsidR="00CB6EFB" w:rsidRPr="00284D6D" w:rsidTr="00CB6EFB">
        <w:tc>
          <w:tcPr>
            <w:tcW w:w="9211" w:type="dxa"/>
          </w:tcPr>
          <w:p w:rsidR="00CB6EFB" w:rsidRPr="0039743A" w:rsidRDefault="00CB6EFB" w:rsidP="00284D6D">
            <w:pPr>
              <w:pStyle w:val="Normal1"/>
              <w:numPr>
                <w:ilvl w:val="0"/>
                <w:numId w:val="1"/>
              </w:numPr>
              <w:spacing w:line="276" w:lineRule="auto"/>
              <w:ind w:left="346" w:hanging="180"/>
              <w:jc w:val="both"/>
              <w:rPr>
                <w:rFonts w:ascii="Arial Narrow" w:eastAsia="Arial Narrow" w:hAnsi="Arial Narrow" w:cs="Arial Narrow"/>
                <w:b/>
              </w:rPr>
            </w:pPr>
            <w:r w:rsidRPr="0039743A">
              <w:rPr>
                <w:rFonts w:ascii="Arial Narrow" w:eastAsia="Arial Narrow" w:hAnsi="Arial Narrow" w:cs="Arial Narrow"/>
                <w:b/>
              </w:rPr>
              <w:t>Presupuesto detallado del financiamiento solicitado y monto total que se necesita para viabilizar el proyecto</w:t>
            </w:r>
            <w:r w:rsidR="00284D6D">
              <w:rPr>
                <w:rFonts w:ascii="Arial Narrow" w:eastAsia="Arial Narrow" w:hAnsi="Arial Narrow" w:cs="Arial Narrow"/>
                <w:b/>
              </w:rPr>
              <w:t>.</w:t>
            </w:r>
          </w:p>
        </w:tc>
      </w:tr>
    </w:tbl>
    <w:p w:rsidR="00CB6EFB" w:rsidRPr="0039743A" w:rsidRDefault="00CB6EFB" w:rsidP="00C45486">
      <w:pPr>
        <w:pStyle w:val="Normal1"/>
        <w:spacing w:line="276" w:lineRule="auto"/>
        <w:jc w:val="both"/>
        <w:rPr>
          <w:rFonts w:ascii="Arial Narrow" w:eastAsia="Arial Narrow" w:hAnsi="Arial Narrow" w:cs="Arial Narrow"/>
          <w:b/>
        </w:rPr>
      </w:pPr>
    </w:p>
    <w:tbl>
      <w:tblPr>
        <w:tblStyle w:val="3"/>
        <w:tblW w:w="906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8"/>
        <w:gridCol w:w="2694"/>
        <w:gridCol w:w="1559"/>
        <w:gridCol w:w="1134"/>
        <w:gridCol w:w="1407"/>
      </w:tblGrid>
      <w:tr w:rsidR="00CD6E67" w:rsidRPr="009264C0" w:rsidTr="00062789">
        <w:trPr>
          <w:trHeight w:val="950"/>
        </w:trPr>
        <w:tc>
          <w:tcPr>
            <w:tcW w:w="2268" w:type="dxa"/>
          </w:tcPr>
          <w:p w:rsidR="00CD6E67" w:rsidRPr="009264C0" w:rsidRDefault="00CD6E67" w:rsidP="00557CE0">
            <w:pPr>
              <w:pStyle w:val="Normal1"/>
              <w:spacing w:line="276" w:lineRule="auto"/>
              <w:jc w:val="center"/>
              <w:rPr>
                <w:rFonts w:ascii="Arial Narrow" w:hAnsi="Arial Narrow"/>
                <w:color w:val="auto"/>
              </w:rPr>
            </w:pPr>
          </w:p>
          <w:p w:rsidR="00CD6E67" w:rsidRPr="009264C0" w:rsidRDefault="00CD6E67" w:rsidP="00557CE0">
            <w:pPr>
              <w:pStyle w:val="Normal1"/>
              <w:spacing w:line="276" w:lineRule="auto"/>
              <w:jc w:val="center"/>
              <w:rPr>
                <w:rFonts w:ascii="Arial Narrow" w:hAnsi="Arial Narrow"/>
                <w:color w:val="auto"/>
              </w:rPr>
            </w:pPr>
            <w:r w:rsidRPr="009264C0">
              <w:rPr>
                <w:rFonts w:ascii="Arial Narrow" w:eastAsia="Arial Narrow" w:hAnsi="Arial Narrow" w:cs="Arial Narrow"/>
                <w:i/>
                <w:color w:val="auto"/>
              </w:rPr>
              <w:t>Rubros elegibles</w:t>
            </w:r>
          </w:p>
        </w:tc>
        <w:tc>
          <w:tcPr>
            <w:tcW w:w="2694" w:type="dxa"/>
            <w:vAlign w:val="center"/>
          </w:tcPr>
          <w:p w:rsidR="00CD6E67" w:rsidRPr="009264C0" w:rsidRDefault="00CD6E67" w:rsidP="00557CE0">
            <w:pPr>
              <w:pStyle w:val="Normal1"/>
              <w:spacing w:line="276" w:lineRule="auto"/>
              <w:jc w:val="center"/>
              <w:rPr>
                <w:rFonts w:ascii="Arial Narrow" w:hAnsi="Arial Narrow"/>
                <w:color w:val="auto"/>
              </w:rPr>
            </w:pPr>
            <w:r w:rsidRPr="009264C0">
              <w:rPr>
                <w:rFonts w:ascii="Arial Narrow" w:eastAsia="Arial Narrow" w:hAnsi="Arial Narrow" w:cs="Arial Narrow"/>
                <w:i/>
                <w:color w:val="auto"/>
              </w:rPr>
              <w:t>Concepto</w:t>
            </w:r>
          </w:p>
          <w:p w:rsidR="00CD6E67" w:rsidRPr="009264C0" w:rsidRDefault="00CD6E67" w:rsidP="00557CE0">
            <w:pPr>
              <w:pStyle w:val="Normal1"/>
              <w:spacing w:line="276" w:lineRule="auto"/>
              <w:jc w:val="center"/>
              <w:rPr>
                <w:rFonts w:ascii="Arial Narrow" w:hAnsi="Arial Narrow"/>
                <w:color w:val="auto"/>
              </w:rPr>
            </w:pPr>
            <w:r w:rsidRPr="009264C0">
              <w:rPr>
                <w:rFonts w:ascii="Arial Narrow" w:eastAsia="Arial Narrow" w:hAnsi="Arial Narrow" w:cs="Arial Narrow"/>
                <w:i/>
                <w:color w:val="auto"/>
              </w:rPr>
              <w:t>(desagregar gastos)</w:t>
            </w:r>
          </w:p>
        </w:tc>
        <w:tc>
          <w:tcPr>
            <w:tcW w:w="1559" w:type="dxa"/>
            <w:vAlign w:val="center"/>
          </w:tcPr>
          <w:p w:rsidR="00CD6E67" w:rsidRPr="009264C0" w:rsidRDefault="00CD6E67" w:rsidP="00557CE0">
            <w:pPr>
              <w:pStyle w:val="Normal1"/>
              <w:spacing w:line="276" w:lineRule="auto"/>
              <w:jc w:val="center"/>
              <w:rPr>
                <w:rFonts w:ascii="Arial Narrow" w:hAnsi="Arial Narrow"/>
                <w:color w:val="auto"/>
              </w:rPr>
            </w:pPr>
            <w:r w:rsidRPr="009264C0">
              <w:rPr>
                <w:rFonts w:ascii="Arial Narrow" w:eastAsia="Arial Narrow" w:hAnsi="Arial Narrow" w:cs="Arial Narrow"/>
                <w:i/>
                <w:color w:val="auto"/>
              </w:rPr>
              <w:t>Monto Solicitado UNDEF</w:t>
            </w:r>
          </w:p>
        </w:tc>
        <w:tc>
          <w:tcPr>
            <w:tcW w:w="1134" w:type="dxa"/>
            <w:vAlign w:val="center"/>
          </w:tcPr>
          <w:p w:rsidR="00CD6E67" w:rsidRPr="009264C0" w:rsidRDefault="00CD6E67" w:rsidP="00557CE0">
            <w:pPr>
              <w:pStyle w:val="Normal1"/>
              <w:spacing w:line="276" w:lineRule="auto"/>
              <w:jc w:val="center"/>
              <w:rPr>
                <w:rFonts w:ascii="Arial Narrow" w:hAnsi="Arial Narrow"/>
                <w:color w:val="auto"/>
              </w:rPr>
            </w:pPr>
            <w:r w:rsidRPr="009264C0">
              <w:rPr>
                <w:rFonts w:ascii="Arial Narrow" w:eastAsia="Arial Narrow" w:hAnsi="Arial Narrow" w:cs="Arial Narrow"/>
                <w:i/>
                <w:color w:val="auto"/>
              </w:rPr>
              <w:t>Otros aportes</w:t>
            </w:r>
          </w:p>
        </w:tc>
        <w:tc>
          <w:tcPr>
            <w:tcW w:w="1407" w:type="dxa"/>
            <w:shd w:val="clear" w:color="auto" w:fill="D9D9D9" w:themeFill="background1" w:themeFillShade="D9"/>
          </w:tcPr>
          <w:p w:rsidR="00CD6E67" w:rsidRPr="009264C0" w:rsidRDefault="00CD6E67" w:rsidP="00557CE0">
            <w:pPr>
              <w:pStyle w:val="Normal1"/>
              <w:spacing w:line="276" w:lineRule="auto"/>
              <w:jc w:val="center"/>
              <w:rPr>
                <w:rFonts w:ascii="Arial Narrow" w:hAnsi="Arial Narrow"/>
                <w:b/>
                <w:color w:val="auto"/>
              </w:rPr>
            </w:pPr>
          </w:p>
          <w:p w:rsidR="00CD6E67" w:rsidRPr="009264C0" w:rsidRDefault="00CD6E67" w:rsidP="00557CE0">
            <w:pPr>
              <w:pStyle w:val="Normal1"/>
              <w:spacing w:line="276" w:lineRule="auto"/>
              <w:jc w:val="center"/>
              <w:rPr>
                <w:rFonts w:ascii="Arial Narrow" w:hAnsi="Arial Narrow"/>
                <w:b/>
                <w:color w:val="auto"/>
              </w:rPr>
            </w:pPr>
            <w:r w:rsidRPr="009264C0">
              <w:rPr>
                <w:rFonts w:ascii="Arial Narrow" w:eastAsia="Arial Narrow" w:hAnsi="Arial Narrow" w:cs="Arial Narrow"/>
                <w:b/>
                <w:i/>
                <w:color w:val="auto"/>
              </w:rPr>
              <w:t>Monto Total</w:t>
            </w:r>
          </w:p>
        </w:tc>
      </w:tr>
      <w:tr w:rsidR="00CD6E67" w:rsidRPr="009264C0" w:rsidTr="00062789">
        <w:trPr>
          <w:trHeight w:val="430"/>
        </w:trPr>
        <w:tc>
          <w:tcPr>
            <w:tcW w:w="2268" w:type="dxa"/>
          </w:tcPr>
          <w:p w:rsidR="00CD6E67" w:rsidRPr="009264C0" w:rsidRDefault="00CD6E67" w:rsidP="00557CE0">
            <w:pPr>
              <w:pStyle w:val="Normal1"/>
              <w:spacing w:line="276" w:lineRule="auto"/>
              <w:rPr>
                <w:rFonts w:ascii="Arial Narrow" w:hAnsi="Arial Narrow"/>
                <w:color w:val="auto"/>
              </w:rPr>
            </w:pPr>
            <w:r w:rsidRPr="009264C0">
              <w:rPr>
                <w:rFonts w:ascii="Arial Narrow" w:hAnsi="Arial Narrow"/>
                <w:color w:val="auto"/>
              </w:rPr>
              <w:t>Participación en  Congresos</w:t>
            </w:r>
          </w:p>
        </w:tc>
        <w:tc>
          <w:tcPr>
            <w:tcW w:w="2694" w:type="dxa"/>
          </w:tcPr>
          <w:p w:rsidR="00CD6E67" w:rsidRPr="009264C0" w:rsidRDefault="00CD6E67" w:rsidP="00CD6E67">
            <w:pPr>
              <w:pStyle w:val="Prrafodelista"/>
              <w:numPr>
                <w:ilvl w:val="0"/>
                <w:numId w:val="23"/>
              </w:numPr>
              <w:spacing w:after="0" w:line="240" w:lineRule="auto"/>
              <w:ind w:left="414" w:hanging="284"/>
              <w:rPr>
                <w:rFonts w:ascii="Arial Narrow" w:hAnsi="Arial Narrow"/>
              </w:rPr>
            </w:pPr>
            <w:r w:rsidRPr="009264C0">
              <w:rPr>
                <w:rFonts w:ascii="Arial Narrow" w:hAnsi="Arial Narrow"/>
              </w:rPr>
              <w:t>Inscripciones, banners, posters, viáticos</w:t>
            </w:r>
          </w:p>
          <w:p w:rsidR="00CD6E67" w:rsidRPr="009264C0" w:rsidRDefault="00CD6E67" w:rsidP="00557CE0">
            <w:pPr>
              <w:rPr>
                <w:rFonts w:ascii="Arial Narrow" w:hAnsi="Arial Narrow"/>
                <w:color w:val="auto"/>
              </w:rPr>
            </w:pPr>
          </w:p>
        </w:tc>
        <w:tc>
          <w:tcPr>
            <w:tcW w:w="1559" w:type="dxa"/>
          </w:tcPr>
          <w:p w:rsidR="00CD6E67" w:rsidRPr="009264C0" w:rsidRDefault="00CD6E67" w:rsidP="00557CE0">
            <w:pPr>
              <w:ind w:right="142"/>
              <w:jc w:val="right"/>
              <w:rPr>
                <w:rFonts w:ascii="Arial Narrow" w:hAnsi="Arial Narrow"/>
                <w:b/>
                <w:color w:val="auto"/>
              </w:rPr>
            </w:pPr>
            <w:r w:rsidRPr="009264C0">
              <w:rPr>
                <w:rFonts w:ascii="Arial Narrow" w:hAnsi="Arial Narrow"/>
                <w:b/>
                <w:color w:val="auto"/>
              </w:rPr>
              <w:t>20.000</w:t>
            </w:r>
          </w:p>
        </w:tc>
        <w:tc>
          <w:tcPr>
            <w:tcW w:w="1134" w:type="dxa"/>
            <w:vAlign w:val="center"/>
          </w:tcPr>
          <w:p w:rsidR="00CD6E67" w:rsidRPr="009264C0" w:rsidRDefault="00CD6E67" w:rsidP="00557CE0">
            <w:pPr>
              <w:pStyle w:val="Normal1"/>
              <w:spacing w:line="276" w:lineRule="auto"/>
              <w:jc w:val="both"/>
              <w:rPr>
                <w:rFonts w:ascii="Arial Narrow" w:hAnsi="Arial Narrow"/>
                <w:color w:val="auto"/>
              </w:rPr>
            </w:pPr>
          </w:p>
        </w:tc>
        <w:tc>
          <w:tcPr>
            <w:tcW w:w="1407" w:type="dxa"/>
            <w:shd w:val="clear" w:color="auto" w:fill="D9D9D9" w:themeFill="background1" w:themeFillShade="D9"/>
          </w:tcPr>
          <w:p w:rsidR="00CD6E67" w:rsidRPr="009264C0" w:rsidRDefault="00CD6E67" w:rsidP="00557CE0">
            <w:pPr>
              <w:ind w:right="142"/>
              <w:jc w:val="right"/>
              <w:rPr>
                <w:rFonts w:ascii="Arial Narrow" w:hAnsi="Arial Narrow"/>
                <w:b/>
                <w:color w:val="auto"/>
              </w:rPr>
            </w:pPr>
            <w:r w:rsidRPr="009264C0">
              <w:rPr>
                <w:rFonts w:ascii="Arial Narrow" w:hAnsi="Arial Narrow"/>
                <w:b/>
                <w:color w:val="auto"/>
              </w:rPr>
              <w:t>20000</w:t>
            </w:r>
          </w:p>
        </w:tc>
      </w:tr>
      <w:tr w:rsidR="00CD6E67" w:rsidRPr="009264C0" w:rsidTr="00062789">
        <w:trPr>
          <w:trHeight w:val="4472"/>
        </w:trPr>
        <w:tc>
          <w:tcPr>
            <w:tcW w:w="2268" w:type="dxa"/>
          </w:tcPr>
          <w:p w:rsidR="00CD6E67" w:rsidRPr="009264C0" w:rsidRDefault="00CD6E67" w:rsidP="00557CE0">
            <w:pPr>
              <w:pStyle w:val="Normal1"/>
              <w:spacing w:line="276" w:lineRule="auto"/>
              <w:rPr>
                <w:rFonts w:ascii="Arial Narrow" w:hAnsi="Arial Narrow"/>
                <w:color w:val="auto"/>
              </w:rPr>
            </w:pPr>
            <w:r w:rsidRPr="009264C0">
              <w:rPr>
                <w:rFonts w:ascii="Arial Narrow" w:hAnsi="Arial Narrow"/>
                <w:color w:val="auto"/>
              </w:rPr>
              <w:t>Bibliografía</w:t>
            </w:r>
          </w:p>
        </w:tc>
        <w:tc>
          <w:tcPr>
            <w:tcW w:w="2694" w:type="dxa"/>
          </w:tcPr>
          <w:p w:rsidR="00CD6E67" w:rsidRPr="009264C0" w:rsidRDefault="00CD6E67" w:rsidP="00CD6E67">
            <w:pPr>
              <w:pStyle w:val="Prrafodelista"/>
              <w:numPr>
                <w:ilvl w:val="0"/>
                <w:numId w:val="23"/>
              </w:numPr>
              <w:spacing w:after="0" w:line="240" w:lineRule="auto"/>
              <w:ind w:left="414" w:hanging="284"/>
              <w:rPr>
                <w:rFonts w:ascii="Arial Narrow" w:hAnsi="Arial Narrow"/>
                <w:lang w:val="en-US"/>
              </w:rPr>
            </w:pPr>
            <w:r w:rsidRPr="009264C0">
              <w:rPr>
                <w:rFonts w:ascii="Arial Narrow" w:hAnsi="Arial Narrow"/>
                <w:lang w:val="en-US"/>
              </w:rPr>
              <w:t>Bibliografía relacionada con metodología de la investigación y evaluación universitaria</w:t>
            </w:r>
          </w:p>
        </w:tc>
        <w:tc>
          <w:tcPr>
            <w:tcW w:w="1559" w:type="dxa"/>
          </w:tcPr>
          <w:p w:rsidR="00CD6E67" w:rsidRPr="009264C0" w:rsidRDefault="00CD6E67" w:rsidP="00557CE0">
            <w:pPr>
              <w:ind w:right="142"/>
              <w:jc w:val="right"/>
              <w:rPr>
                <w:rFonts w:ascii="Arial Narrow" w:hAnsi="Arial Narrow"/>
                <w:b/>
                <w:color w:val="auto"/>
              </w:rPr>
            </w:pPr>
            <w:r w:rsidRPr="009264C0">
              <w:rPr>
                <w:rFonts w:ascii="Arial Narrow" w:hAnsi="Arial Narrow"/>
                <w:b/>
                <w:color w:val="auto"/>
              </w:rPr>
              <w:t>5.000</w:t>
            </w:r>
          </w:p>
        </w:tc>
        <w:tc>
          <w:tcPr>
            <w:tcW w:w="1134" w:type="dxa"/>
            <w:vAlign w:val="center"/>
          </w:tcPr>
          <w:p w:rsidR="00CD6E67" w:rsidRPr="009264C0" w:rsidRDefault="00CD6E67" w:rsidP="00557CE0">
            <w:pPr>
              <w:pStyle w:val="Normal1"/>
              <w:spacing w:line="276" w:lineRule="auto"/>
              <w:jc w:val="both"/>
              <w:rPr>
                <w:rFonts w:ascii="Arial Narrow" w:hAnsi="Arial Narrow"/>
                <w:color w:val="auto"/>
                <w:lang w:val="en-US"/>
              </w:rPr>
            </w:pPr>
          </w:p>
        </w:tc>
        <w:tc>
          <w:tcPr>
            <w:tcW w:w="1407" w:type="dxa"/>
            <w:shd w:val="clear" w:color="auto" w:fill="D9D9D9" w:themeFill="background1" w:themeFillShade="D9"/>
          </w:tcPr>
          <w:p w:rsidR="00CD6E67" w:rsidRPr="009264C0" w:rsidRDefault="00CD6E67" w:rsidP="00557CE0">
            <w:pPr>
              <w:ind w:right="142"/>
              <w:jc w:val="right"/>
              <w:rPr>
                <w:rFonts w:ascii="Arial Narrow" w:hAnsi="Arial Narrow"/>
                <w:b/>
                <w:color w:val="auto"/>
              </w:rPr>
            </w:pPr>
            <w:r w:rsidRPr="009264C0">
              <w:rPr>
                <w:rFonts w:ascii="Arial Narrow" w:hAnsi="Arial Narrow"/>
                <w:b/>
                <w:color w:val="auto"/>
              </w:rPr>
              <w:t>5.000</w:t>
            </w:r>
          </w:p>
        </w:tc>
      </w:tr>
      <w:tr w:rsidR="00CD6E67" w:rsidRPr="009264C0" w:rsidTr="00062789">
        <w:trPr>
          <w:trHeight w:val="4008"/>
        </w:trPr>
        <w:tc>
          <w:tcPr>
            <w:tcW w:w="2268" w:type="dxa"/>
          </w:tcPr>
          <w:p w:rsidR="00CD6E67" w:rsidRPr="009264C0" w:rsidRDefault="00CD6E67" w:rsidP="00557CE0">
            <w:pPr>
              <w:pStyle w:val="Normal1"/>
              <w:spacing w:line="276" w:lineRule="auto"/>
              <w:rPr>
                <w:rFonts w:ascii="Arial Narrow" w:hAnsi="Arial Narrow"/>
                <w:color w:val="auto"/>
              </w:rPr>
            </w:pPr>
            <w:r w:rsidRPr="009264C0">
              <w:rPr>
                <w:rFonts w:ascii="Arial Narrow" w:hAnsi="Arial Narrow"/>
                <w:color w:val="auto"/>
              </w:rPr>
              <w:lastRenderedPageBreak/>
              <w:t>Compra de Equipamiento e Insumos /</w:t>
            </w:r>
          </w:p>
          <w:p w:rsidR="00CD6E67" w:rsidRPr="009264C0" w:rsidRDefault="00CD6E67" w:rsidP="00557CE0">
            <w:pPr>
              <w:pStyle w:val="Normal1"/>
              <w:spacing w:line="276" w:lineRule="auto"/>
              <w:rPr>
                <w:rFonts w:ascii="Arial Narrow" w:hAnsi="Arial Narrow"/>
                <w:color w:val="auto"/>
              </w:rPr>
            </w:pPr>
            <w:r w:rsidRPr="009264C0">
              <w:rPr>
                <w:rFonts w:ascii="Arial Narrow" w:hAnsi="Arial Narrow"/>
                <w:color w:val="auto"/>
              </w:rPr>
              <w:t>Trabajos solicitados a terceros</w:t>
            </w:r>
          </w:p>
        </w:tc>
        <w:tc>
          <w:tcPr>
            <w:tcW w:w="2694" w:type="dxa"/>
          </w:tcPr>
          <w:p w:rsidR="00CD6E67" w:rsidRPr="009264C0" w:rsidRDefault="00CD6E67" w:rsidP="00CD6E67">
            <w:pPr>
              <w:pStyle w:val="Prrafodelista"/>
              <w:numPr>
                <w:ilvl w:val="0"/>
                <w:numId w:val="22"/>
              </w:numPr>
              <w:spacing w:after="0" w:line="240" w:lineRule="auto"/>
              <w:ind w:left="414" w:hanging="284"/>
              <w:rPr>
                <w:rFonts w:ascii="Arial Narrow" w:hAnsi="Arial Narrow"/>
                <w:lang w:val="en-US"/>
              </w:rPr>
            </w:pPr>
            <w:r w:rsidRPr="009264C0">
              <w:rPr>
                <w:rFonts w:ascii="Arial Narrow" w:hAnsi="Arial Narrow"/>
                <w:lang w:val="en-US"/>
              </w:rPr>
              <w:t xml:space="preserve">2 (DOS) Notebooks </w:t>
            </w:r>
          </w:p>
          <w:p w:rsidR="00CD6E67" w:rsidRPr="009264C0" w:rsidRDefault="00CD6E67" w:rsidP="00CD6E67">
            <w:pPr>
              <w:pStyle w:val="Prrafodelista"/>
              <w:numPr>
                <w:ilvl w:val="0"/>
                <w:numId w:val="22"/>
              </w:numPr>
              <w:spacing w:after="0" w:line="240" w:lineRule="auto"/>
              <w:ind w:left="414" w:hanging="284"/>
              <w:rPr>
                <w:rFonts w:ascii="Arial Narrow" w:hAnsi="Arial Narrow"/>
              </w:rPr>
            </w:pPr>
            <w:r w:rsidRPr="009264C0">
              <w:rPr>
                <w:rFonts w:ascii="Arial Narrow" w:hAnsi="Arial Narrow"/>
              </w:rPr>
              <w:t>Pantalla para proyectar automática</w:t>
            </w:r>
          </w:p>
          <w:p w:rsidR="00CD6E67" w:rsidRPr="009264C0" w:rsidRDefault="00CD6E67" w:rsidP="00CD6E67">
            <w:pPr>
              <w:pStyle w:val="Prrafodelista"/>
              <w:numPr>
                <w:ilvl w:val="0"/>
                <w:numId w:val="22"/>
              </w:numPr>
              <w:spacing w:after="0" w:line="240" w:lineRule="auto"/>
              <w:ind w:left="414" w:hanging="284"/>
              <w:rPr>
                <w:rFonts w:ascii="Arial Narrow" w:hAnsi="Arial Narrow"/>
              </w:rPr>
            </w:pPr>
            <w:r w:rsidRPr="009264C0">
              <w:rPr>
                <w:rFonts w:ascii="Arial Narrow" w:hAnsi="Arial Narrow"/>
              </w:rPr>
              <w:t>Materiales varios de instalación:</w:t>
            </w:r>
          </w:p>
          <w:p w:rsidR="00CD6E67" w:rsidRPr="009264C0" w:rsidRDefault="00CD6E67" w:rsidP="00557CE0">
            <w:pPr>
              <w:ind w:left="414"/>
              <w:rPr>
                <w:rFonts w:ascii="Arial Narrow" w:hAnsi="Arial Narrow"/>
                <w:color w:val="auto"/>
              </w:rPr>
            </w:pPr>
            <w:r w:rsidRPr="009264C0">
              <w:rPr>
                <w:rFonts w:ascii="Arial Narrow" w:hAnsi="Arial Narrow"/>
                <w:color w:val="auto"/>
              </w:rPr>
              <w:t>zapatillas de 5 tomas con 2 USB, cables electectricos, cable UTP, cablecanal, conectores</w:t>
            </w:r>
          </w:p>
          <w:p w:rsidR="00CD6E67" w:rsidRPr="009264C0" w:rsidRDefault="00CD6E67" w:rsidP="00CD6E67">
            <w:pPr>
              <w:pStyle w:val="Prrafodelista"/>
              <w:numPr>
                <w:ilvl w:val="0"/>
                <w:numId w:val="22"/>
              </w:numPr>
              <w:spacing w:after="0" w:line="240" w:lineRule="auto"/>
              <w:ind w:left="414" w:hanging="284"/>
              <w:rPr>
                <w:rFonts w:ascii="Arial Narrow" w:hAnsi="Arial Narrow"/>
                <w:lang w:val="en-US"/>
              </w:rPr>
            </w:pPr>
            <w:r w:rsidRPr="009264C0">
              <w:rPr>
                <w:rFonts w:ascii="Arial Narrow" w:hAnsi="Arial Narrow"/>
              </w:rPr>
              <w:t>Completamiento del Proyecto anterior en el aula virtual (Insonorización salón, paneles, materiales eléctricos, mano de obra etc)</w:t>
            </w:r>
          </w:p>
        </w:tc>
        <w:tc>
          <w:tcPr>
            <w:tcW w:w="1559" w:type="dxa"/>
          </w:tcPr>
          <w:p w:rsidR="00CD6E67" w:rsidRPr="009264C0" w:rsidRDefault="00CD6E67" w:rsidP="00557CE0">
            <w:pPr>
              <w:ind w:right="142"/>
              <w:jc w:val="right"/>
              <w:rPr>
                <w:rFonts w:ascii="Arial Narrow" w:hAnsi="Arial Narrow"/>
                <w:b/>
                <w:color w:val="auto"/>
              </w:rPr>
            </w:pPr>
            <w:r w:rsidRPr="009264C0">
              <w:rPr>
                <w:rFonts w:ascii="Arial Narrow" w:hAnsi="Arial Narrow"/>
                <w:b/>
                <w:color w:val="auto"/>
              </w:rPr>
              <w:t>95.000</w:t>
            </w:r>
          </w:p>
        </w:tc>
        <w:tc>
          <w:tcPr>
            <w:tcW w:w="1134" w:type="dxa"/>
            <w:vAlign w:val="center"/>
          </w:tcPr>
          <w:p w:rsidR="00CD6E67" w:rsidRPr="009264C0" w:rsidRDefault="00CD6E67" w:rsidP="00557CE0">
            <w:pPr>
              <w:pStyle w:val="Normal1"/>
              <w:spacing w:line="276" w:lineRule="auto"/>
              <w:jc w:val="both"/>
              <w:rPr>
                <w:rFonts w:ascii="Arial Narrow" w:hAnsi="Arial Narrow"/>
                <w:color w:val="auto"/>
                <w:lang w:val="en-US"/>
              </w:rPr>
            </w:pPr>
          </w:p>
        </w:tc>
        <w:tc>
          <w:tcPr>
            <w:tcW w:w="1407" w:type="dxa"/>
            <w:shd w:val="clear" w:color="auto" w:fill="D9D9D9" w:themeFill="background1" w:themeFillShade="D9"/>
          </w:tcPr>
          <w:p w:rsidR="00CD6E67" w:rsidRPr="009264C0" w:rsidRDefault="00CD6E67" w:rsidP="00557CE0">
            <w:pPr>
              <w:ind w:right="142"/>
              <w:jc w:val="right"/>
              <w:rPr>
                <w:rFonts w:ascii="Arial Narrow" w:hAnsi="Arial Narrow"/>
                <w:b/>
                <w:color w:val="auto"/>
              </w:rPr>
            </w:pPr>
            <w:r w:rsidRPr="009264C0">
              <w:rPr>
                <w:rFonts w:ascii="Arial Narrow" w:hAnsi="Arial Narrow"/>
                <w:b/>
                <w:color w:val="auto"/>
              </w:rPr>
              <w:t>95.000</w:t>
            </w:r>
          </w:p>
        </w:tc>
      </w:tr>
      <w:tr w:rsidR="00CD6E67" w:rsidRPr="009264C0" w:rsidTr="00062789">
        <w:trPr>
          <w:trHeight w:val="265"/>
        </w:trPr>
        <w:tc>
          <w:tcPr>
            <w:tcW w:w="2268" w:type="dxa"/>
            <w:shd w:val="clear" w:color="auto" w:fill="D9D9D9" w:themeFill="background1" w:themeFillShade="D9"/>
          </w:tcPr>
          <w:p w:rsidR="00CD6E67" w:rsidRPr="009264C0" w:rsidRDefault="00CD6E67" w:rsidP="00557CE0">
            <w:pPr>
              <w:pStyle w:val="Normal1"/>
              <w:spacing w:line="276" w:lineRule="auto"/>
              <w:jc w:val="both"/>
              <w:rPr>
                <w:rFonts w:ascii="Arial Narrow" w:hAnsi="Arial Narrow"/>
                <w:b/>
                <w:color w:val="auto"/>
              </w:rPr>
            </w:pPr>
            <w:r w:rsidRPr="009264C0">
              <w:rPr>
                <w:rFonts w:ascii="Arial Narrow" w:eastAsia="Arial Narrow" w:hAnsi="Arial Narrow" w:cs="Arial Narrow"/>
                <w:b/>
                <w:color w:val="auto"/>
              </w:rPr>
              <w:t>Monto Total</w:t>
            </w:r>
          </w:p>
        </w:tc>
        <w:tc>
          <w:tcPr>
            <w:tcW w:w="2694" w:type="dxa"/>
            <w:tcBorders>
              <w:top w:val="single" w:sz="4" w:space="0" w:color="auto"/>
            </w:tcBorders>
            <w:shd w:val="clear" w:color="auto" w:fill="D9D9D9" w:themeFill="background1" w:themeFillShade="D9"/>
          </w:tcPr>
          <w:p w:rsidR="00CD6E67" w:rsidRPr="009264C0" w:rsidRDefault="00CD6E67" w:rsidP="00557CE0">
            <w:pPr>
              <w:rPr>
                <w:rFonts w:ascii="Arial Narrow" w:hAnsi="Arial Narrow"/>
                <w:color w:val="auto"/>
              </w:rPr>
            </w:pPr>
          </w:p>
        </w:tc>
        <w:tc>
          <w:tcPr>
            <w:tcW w:w="1559" w:type="dxa"/>
            <w:shd w:val="clear" w:color="auto" w:fill="D9D9D9" w:themeFill="background1" w:themeFillShade="D9"/>
          </w:tcPr>
          <w:p w:rsidR="00CD6E67" w:rsidRPr="009264C0" w:rsidRDefault="00CD6E67" w:rsidP="00557CE0">
            <w:pPr>
              <w:pStyle w:val="Normal1"/>
              <w:spacing w:line="276" w:lineRule="auto"/>
              <w:ind w:right="142"/>
              <w:jc w:val="right"/>
              <w:rPr>
                <w:rFonts w:ascii="Arial Narrow" w:hAnsi="Arial Narrow"/>
                <w:b/>
                <w:color w:val="auto"/>
              </w:rPr>
            </w:pPr>
            <w:r w:rsidRPr="009264C0">
              <w:rPr>
                <w:rFonts w:ascii="Arial Narrow" w:hAnsi="Arial Narrow"/>
                <w:b/>
                <w:color w:val="auto"/>
              </w:rPr>
              <w:t>$ 120.000</w:t>
            </w:r>
          </w:p>
        </w:tc>
        <w:tc>
          <w:tcPr>
            <w:tcW w:w="1134" w:type="dxa"/>
            <w:shd w:val="clear" w:color="auto" w:fill="D9D9D9" w:themeFill="background1" w:themeFillShade="D9"/>
            <w:vAlign w:val="center"/>
          </w:tcPr>
          <w:p w:rsidR="00CD6E67" w:rsidRPr="009264C0" w:rsidRDefault="00CD6E67" w:rsidP="00557CE0">
            <w:pPr>
              <w:pStyle w:val="Normal1"/>
              <w:spacing w:line="276" w:lineRule="auto"/>
              <w:jc w:val="both"/>
              <w:rPr>
                <w:rFonts w:ascii="Arial Narrow" w:hAnsi="Arial Narrow"/>
                <w:b/>
                <w:color w:val="auto"/>
              </w:rPr>
            </w:pPr>
          </w:p>
        </w:tc>
        <w:tc>
          <w:tcPr>
            <w:tcW w:w="1407" w:type="dxa"/>
            <w:shd w:val="clear" w:color="auto" w:fill="D9D9D9" w:themeFill="background1" w:themeFillShade="D9"/>
          </w:tcPr>
          <w:p w:rsidR="00CD6E67" w:rsidRPr="009264C0" w:rsidRDefault="00CD6E67" w:rsidP="00557CE0">
            <w:pPr>
              <w:pStyle w:val="Normal1"/>
              <w:spacing w:line="276" w:lineRule="auto"/>
              <w:ind w:right="142"/>
              <w:jc w:val="right"/>
              <w:rPr>
                <w:rFonts w:ascii="Arial Narrow" w:hAnsi="Arial Narrow"/>
                <w:b/>
                <w:color w:val="auto"/>
              </w:rPr>
            </w:pPr>
            <w:r w:rsidRPr="009264C0">
              <w:rPr>
                <w:rFonts w:ascii="Arial Narrow" w:hAnsi="Arial Narrow"/>
                <w:b/>
                <w:color w:val="auto"/>
              </w:rPr>
              <w:t>$ 120.000</w:t>
            </w:r>
          </w:p>
        </w:tc>
      </w:tr>
    </w:tbl>
    <w:p w:rsidR="006C42B3" w:rsidRPr="0039743A" w:rsidRDefault="006C42B3" w:rsidP="00C45486">
      <w:pPr>
        <w:pStyle w:val="Normal1"/>
        <w:spacing w:line="276" w:lineRule="auto"/>
        <w:rPr>
          <w:rFonts w:ascii="Arial Narrow" w:eastAsia="Arial Narrow" w:hAnsi="Arial Narrow" w:cs="Arial Narrow"/>
        </w:rPr>
      </w:pPr>
    </w:p>
    <w:p w:rsidR="00423FC0" w:rsidRDefault="00175962" w:rsidP="00C45486">
      <w:pPr>
        <w:pStyle w:val="Normal1"/>
        <w:spacing w:line="276" w:lineRule="auto"/>
        <w:rPr>
          <w:rFonts w:ascii="Arial Narrow" w:eastAsia="Arial Narrow" w:hAnsi="Arial Narrow" w:cs="Arial Narrow"/>
          <w:b/>
        </w:rPr>
      </w:pPr>
      <w:r w:rsidRPr="0039743A">
        <w:rPr>
          <w:rFonts w:ascii="Arial Narrow" w:eastAsia="Arial Narrow" w:hAnsi="Arial Narrow" w:cs="Arial Narrow"/>
          <w:b/>
        </w:rPr>
        <w:t xml:space="preserve">(Nota: </w:t>
      </w:r>
      <w:r w:rsidR="006C42B3" w:rsidRPr="0039743A">
        <w:rPr>
          <w:rFonts w:ascii="Arial Narrow" w:eastAsia="Arial Narrow" w:hAnsi="Arial Narrow" w:cs="Arial Narrow"/>
          <w:b/>
        </w:rPr>
        <w:t>Los gastos de viaje no podrán superar el 40% del presupuesto total solicitado a UNDEF</w:t>
      </w:r>
      <w:r w:rsidRPr="0039743A">
        <w:rPr>
          <w:rFonts w:ascii="Arial Narrow" w:eastAsia="Arial Narrow" w:hAnsi="Arial Narrow" w:cs="Arial Narrow"/>
          <w:b/>
        </w:rPr>
        <w:t>)</w:t>
      </w:r>
    </w:p>
    <w:p w:rsidR="00DC7217" w:rsidRDefault="00DC7217" w:rsidP="000A6BF1">
      <w:pPr>
        <w:pStyle w:val="Normal1"/>
        <w:spacing w:line="276" w:lineRule="auto"/>
        <w:jc w:val="both"/>
        <w:rPr>
          <w:rFonts w:ascii="Arial Narrow" w:eastAsia="Arial Narrow" w:hAnsi="Arial Narrow" w:cs="Arial Narrow"/>
          <w:i/>
        </w:rPr>
      </w:pPr>
    </w:p>
    <w:p w:rsidR="000A6BF1" w:rsidRPr="0039743A" w:rsidRDefault="000A6BF1" w:rsidP="000A6BF1">
      <w:pPr>
        <w:pStyle w:val="Normal1"/>
        <w:spacing w:line="276" w:lineRule="auto"/>
        <w:jc w:val="both"/>
        <w:rPr>
          <w:rFonts w:ascii="Arial Narrow" w:eastAsia="Arial Narrow" w:hAnsi="Arial Narrow" w:cs="Arial Narrow"/>
          <w:i/>
        </w:rPr>
      </w:pPr>
    </w:p>
    <w:p w:rsidR="000A6BF1" w:rsidRDefault="000A6BF1" w:rsidP="000A6BF1">
      <w:pPr>
        <w:pStyle w:val="Normal1"/>
        <w:spacing w:line="276" w:lineRule="auto"/>
        <w:rPr>
          <w:rFonts w:ascii="Arial Narrow" w:hAnsi="Arial Narrow"/>
          <w:b/>
        </w:rPr>
      </w:pPr>
    </w:p>
    <w:p w:rsidR="000A6BF1" w:rsidRDefault="000A6BF1" w:rsidP="000A6BF1">
      <w:pPr>
        <w:pStyle w:val="Normal1"/>
        <w:spacing w:line="276" w:lineRule="auto"/>
        <w:rPr>
          <w:rFonts w:ascii="Arial Narrow" w:hAnsi="Arial Narrow"/>
          <w:b/>
        </w:rPr>
      </w:pPr>
    </w:p>
    <w:p w:rsidR="000A6BF1" w:rsidRDefault="00E809CC" w:rsidP="000A6BF1">
      <w:pPr>
        <w:pStyle w:val="Normal1"/>
        <w:spacing w:line="276" w:lineRule="auto"/>
        <w:rPr>
          <w:rFonts w:ascii="Arial Narrow" w:hAnsi="Arial Narrow"/>
          <w:b/>
        </w:rPr>
      </w:pPr>
      <w:r>
        <w:rPr>
          <w:rFonts w:ascii="Arial Narrow" w:eastAsia="Arial Narrow" w:hAnsi="Arial Narrow" w:cs="Arial Narrow"/>
          <w:b/>
          <w:noProof/>
          <w:lang w:val="es-AR" w:eastAsia="es-AR"/>
        </w:rPr>
        <mc:AlternateContent>
          <mc:Choice Requires="wps">
            <w:drawing>
              <wp:anchor distT="0" distB="0" distL="114300" distR="114300" simplePos="0" relativeHeight="251662336" behindDoc="0" locked="0" layoutInCell="1" allowOverlap="1" wp14:anchorId="46733DD3" wp14:editId="4E179175">
                <wp:simplePos x="0" y="0"/>
                <wp:positionH relativeFrom="margin">
                  <wp:align>right</wp:align>
                </wp:positionH>
                <wp:positionV relativeFrom="paragraph">
                  <wp:posOffset>9525</wp:posOffset>
                </wp:positionV>
                <wp:extent cx="2800985" cy="352425"/>
                <wp:effectExtent l="0" t="0" r="18415" b="2857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985" cy="352425"/>
                        </a:xfrm>
                        <a:prstGeom prst="rect">
                          <a:avLst/>
                        </a:prstGeom>
                        <a:solidFill>
                          <a:srgbClr val="FFFFFF"/>
                        </a:solidFill>
                        <a:ln w="9525">
                          <a:solidFill>
                            <a:srgbClr val="FFFFFF"/>
                          </a:solidFill>
                          <a:miter lim="800000"/>
                          <a:headEnd/>
                          <a:tailEnd/>
                        </a:ln>
                      </wps:spPr>
                      <wps:txbx>
                        <w:txbxContent>
                          <w:p w:rsidR="00401C5B" w:rsidRDefault="00401C5B" w:rsidP="00E809CC">
                            <w:pPr>
                              <w:jc w:val="center"/>
                              <w:rPr>
                                <w:b/>
                                <w:sz w:val="14"/>
                                <w:szCs w:val="14"/>
                              </w:rPr>
                            </w:pPr>
                            <w:r>
                              <w:rPr>
                                <w:b/>
                                <w:sz w:val="14"/>
                                <w:szCs w:val="14"/>
                              </w:rPr>
                              <w:t>MAGISTER CINTHIA INÉS CLOTET</w:t>
                            </w:r>
                          </w:p>
                          <w:p w:rsidR="00401C5B" w:rsidRPr="000B0C44" w:rsidRDefault="00401C5B" w:rsidP="00E809CC">
                            <w:pPr>
                              <w:jc w:val="center"/>
                              <w:rPr>
                                <w:b/>
                                <w:sz w:val="14"/>
                                <w:szCs w:val="14"/>
                              </w:rPr>
                            </w:pPr>
                            <w:r>
                              <w:rPr>
                                <w:b/>
                                <w:sz w:val="14"/>
                                <w:szCs w:val="14"/>
                              </w:rPr>
                              <w:t xml:space="preserve">DIRECTORA DE PROYECTO </w:t>
                            </w:r>
                          </w:p>
                          <w:p w:rsidR="00401C5B" w:rsidRPr="000B0C44" w:rsidRDefault="00401C5B" w:rsidP="00E809CC">
                            <w:pPr>
                              <w:jc w:val="center"/>
                              <w:rPr>
                                <w:b/>
                                <w:sz w:val="14"/>
                                <w:szCs w:val="14"/>
                              </w:rPr>
                            </w:pPr>
                          </w:p>
                        </w:txbxContent>
                      </wps:txbx>
                      <wps:bodyPr rot="0" vert="horz" wrap="square" lIns="0" tIns="0" rIns="0" bIns="0" anchor="t" anchorCtr="0" upright="1">
                        <a:noAutofit/>
                      </wps:bodyPr>
                    </wps:wsp>
                  </a:graphicData>
                </a:graphic>
              </wp:anchor>
            </w:drawing>
          </mc:Choice>
          <mc:Fallback xmlns:cx="http://schemas.microsoft.com/office/drawing/2014/chartex" xmlns:w15="http://schemas.microsoft.com/office/word/2012/wordml" xmlns:w16se="http://schemas.microsoft.com/office/word/2015/wordml/symex">
            <w:pict>
              <v:shapetype w14:anchorId="46733DD3" id="_x0000_t202" coordsize="21600,21600" o:spt="202" path="m,l,21600r21600,l21600,xe">
                <v:stroke joinstyle="miter"/>
                <v:path gradientshapeok="t" o:connecttype="rect"/>
              </v:shapetype>
              <v:shape id="Text Box 3" o:spid="_x0000_s1026" type="#_x0000_t202" style="position:absolute;margin-left:169.35pt;margin-top:.75pt;width:220.55pt;height:27.75pt;z-index:25166233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" strokecolor="white">
                <v:textbox inset="0,0,0,0">
                  <w:txbxContent>
                    <w:p w:rsidR="00401C5B" w:rsidRDefault="00401C5B" w:rsidP="00E809CC">
                      <w:pPr>
                        <w:jc w:val="center"/>
                        <w:rPr>
                          <w:b/>
                          <w:sz w:val="14"/>
                          <w:szCs w:val="14"/>
                        </w:rPr>
                      </w:pPr>
                      <w:r>
                        <w:rPr>
                          <w:b/>
                          <w:sz w:val="14"/>
                          <w:szCs w:val="14"/>
                        </w:rPr>
                        <w:t>MAGISTER CINTHIA INÉS CLOTET</w:t>
                      </w:r>
                    </w:p>
                    <w:p w:rsidR="00401C5B" w:rsidRPr="000B0C44" w:rsidRDefault="00401C5B" w:rsidP="00E809CC">
                      <w:pPr>
                        <w:jc w:val="center"/>
                        <w:rPr>
                          <w:b/>
                          <w:sz w:val="14"/>
                          <w:szCs w:val="14"/>
                        </w:rPr>
                      </w:pPr>
                      <w:r>
                        <w:rPr>
                          <w:b/>
                          <w:sz w:val="14"/>
                          <w:szCs w:val="14"/>
                        </w:rPr>
                        <w:t xml:space="preserve">DIRECTORA DE PROYECTO </w:t>
                      </w:r>
                    </w:p>
                    <w:p w:rsidR="00401C5B" w:rsidRPr="000B0C44" w:rsidRDefault="00401C5B" w:rsidP="00E809CC">
                      <w:pPr>
                        <w:jc w:val="center"/>
                        <w:rPr>
                          <w:b/>
                          <w:sz w:val="14"/>
                          <w:szCs w:val="14"/>
                        </w:rPr>
                      </w:pPr>
                    </w:p>
                  </w:txbxContent>
                </v:textbox>
                <w10:wrap anchorx="margin"/>
              </v:shape>
            </w:pict>
          </mc:Fallback>
        </mc:AlternateContent>
      </w:r>
    </w:p>
    <w:p w:rsidR="000A6BF1" w:rsidRDefault="000A6BF1" w:rsidP="000A6BF1">
      <w:pPr>
        <w:pStyle w:val="Normal1"/>
        <w:spacing w:line="276" w:lineRule="auto"/>
        <w:rPr>
          <w:rFonts w:ascii="Arial Narrow" w:hAnsi="Arial Narrow"/>
          <w:b/>
        </w:rPr>
      </w:pPr>
    </w:p>
    <w:p w:rsidR="008422B3" w:rsidRDefault="008422B3" w:rsidP="00C45486">
      <w:pPr>
        <w:pStyle w:val="Normal1"/>
        <w:spacing w:line="276" w:lineRule="auto"/>
        <w:rPr>
          <w:rFonts w:ascii="Arial Narrow" w:hAnsi="Arial Narrow"/>
          <w:b/>
        </w:rPr>
      </w:pPr>
    </w:p>
    <w:tbl>
      <w:tblPr>
        <w:tblStyle w:val="Tablaconcuadrcula"/>
        <w:tblW w:w="0" w:type="auto"/>
        <w:tblLook w:val="04A0" w:firstRow="1" w:lastRow="0" w:firstColumn="1" w:lastColumn="0" w:noHBand="0" w:noVBand="1"/>
      </w:tblPr>
      <w:tblGrid>
        <w:gridCol w:w="9265"/>
      </w:tblGrid>
      <w:tr w:rsidR="006C42B3" w:rsidRPr="00284D6D" w:rsidTr="00553778">
        <w:trPr>
          <w:trHeight w:val="1310"/>
        </w:trPr>
        <w:tc>
          <w:tcPr>
            <w:tcW w:w="9265" w:type="dxa"/>
          </w:tcPr>
          <w:p w:rsidR="006C42B3" w:rsidRDefault="006C42B3" w:rsidP="00284D6D">
            <w:pPr>
              <w:pStyle w:val="Normal1"/>
              <w:numPr>
                <w:ilvl w:val="0"/>
                <w:numId w:val="1"/>
              </w:numPr>
              <w:spacing w:line="276" w:lineRule="auto"/>
              <w:ind w:left="346" w:hanging="180"/>
              <w:jc w:val="both"/>
              <w:rPr>
                <w:rFonts w:ascii="Arial Narrow" w:eastAsia="Arial Narrow" w:hAnsi="Arial Narrow" w:cs="Arial Narrow"/>
                <w:b/>
              </w:rPr>
            </w:pPr>
            <w:r w:rsidRPr="0039743A">
              <w:rPr>
                <w:rFonts w:ascii="Arial Narrow" w:eastAsia="Arial Narrow" w:hAnsi="Arial Narrow" w:cs="Arial Narrow"/>
                <w:b/>
              </w:rPr>
              <w:t>Avales</w:t>
            </w:r>
            <w:r w:rsidR="004D2563">
              <w:rPr>
                <w:rFonts w:ascii="Arial Narrow" w:eastAsia="Arial Narrow" w:hAnsi="Arial Narrow" w:cs="Arial Narrow"/>
                <w:b/>
              </w:rPr>
              <w:t xml:space="preserve"> Institucionales</w:t>
            </w:r>
          </w:p>
          <w:p w:rsidR="004D2563" w:rsidRPr="00284D6D" w:rsidRDefault="004D2563" w:rsidP="00284D6D">
            <w:pPr>
              <w:pStyle w:val="Normal1"/>
              <w:spacing w:line="276" w:lineRule="auto"/>
              <w:ind w:left="346"/>
              <w:jc w:val="both"/>
              <w:rPr>
                <w:rFonts w:ascii="Arial Narrow" w:eastAsia="Arial Narrow" w:hAnsi="Arial Narrow" w:cs="Arial Narrow"/>
                <w:b/>
              </w:rPr>
            </w:pPr>
          </w:p>
          <w:p w:rsidR="004D2563" w:rsidRPr="0039743A" w:rsidRDefault="00E809CC" w:rsidP="00284D6D">
            <w:pPr>
              <w:pStyle w:val="Normal1"/>
              <w:spacing w:line="276" w:lineRule="auto"/>
              <w:ind w:left="346"/>
              <w:jc w:val="both"/>
              <w:rPr>
                <w:rFonts w:ascii="Arial Narrow" w:eastAsia="Arial Narrow" w:hAnsi="Arial Narrow" w:cs="Arial Narrow"/>
                <w:b/>
              </w:rPr>
            </w:pPr>
            <w:r>
              <w:rPr>
                <w:rFonts w:ascii="Arial Narrow" w:eastAsia="Arial Narrow" w:hAnsi="Arial Narrow" w:cs="Arial Narrow"/>
                <w:b/>
                <w:noProof/>
                <w:lang w:val="es-AR" w:eastAsia="es-AR"/>
              </w:rPr>
              <mc:AlternateContent>
                <mc:Choice Requires="wps">
                  <w:drawing>
                    <wp:anchor distT="0" distB="0" distL="114300" distR="114300" simplePos="0" relativeHeight="251660288" behindDoc="0" locked="0" layoutInCell="1" allowOverlap="1">
                      <wp:simplePos x="0" y="0"/>
                      <wp:positionH relativeFrom="column">
                        <wp:posOffset>2717165</wp:posOffset>
                      </wp:positionH>
                      <wp:positionV relativeFrom="paragraph">
                        <wp:posOffset>14605</wp:posOffset>
                      </wp:positionV>
                      <wp:extent cx="2800985" cy="352425"/>
                      <wp:effectExtent l="0" t="0" r="18415"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985" cy="352425"/>
                              </a:xfrm>
                              <a:prstGeom prst="rect">
                                <a:avLst/>
                              </a:prstGeom>
                              <a:solidFill>
                                <a:srgbClr val="FFFFFF"/>
                              </a:solidFill>
                              <a:ln w="9525">
                                <a:solidFill>
                                  <a:srgbClr val="FFFFFF"/>
                                </a:solidFill>
                                <a:miter lim="800000"/>
                                <a:headEnd/>
                                <a:tailEnd/>
                              </a:ln>
                            </wps:spPr>
                            <wps:txbx>
                              <w:txbxContent>
                                <w:p w:rsidR="00401C5B" w:rsidRDefault="00401C5B" w:rsidP="000F74F5">
                                  <w:pPr>
                                    <w:jc w:val="center"/>
                                    <w:rPr>
                                      <w:b/>
                                      <w:sz w:val="14"/>
                                      <w:szCs w:val="14"/>
                                    </w:rPr>
                                  </w:pPr>
                                  <w:r>
                                    <w:rPr>
                                      <w:b/>
                                      <w:sz w:val="14"/>
                                      <w:szCs w:val="14"/>
                                    </w:rPr>
                                    <w:t>CORONEL LUIS DALLA FONTANA</w:t>
                                  </w:r>
                                </w:p>
                                <w:p w:rsidR="00401C5B" w:rsidRPr="000B0C44" w:rsidRDefault="00401C5B" w:rsidP="000F74F5">
                                  <w:pPr>
                                    <w:jc w:val="center"/>
                                    <w:rPr>
                                      <w:b/>
                                      <w:sz w:val="14"/>
                                      <w:szCs w:val="14"/>
                                    </w:rPr>
                                  </w:pPr>
                                  <w:r>
                                    <w:rPr>
                                      <w:b/>
                                      <w:sz w:val="14"/>
                                      <w:szCs w:val="14"/>
                                    </w:rPr>
                                    <w:t xml:space="preserve">VICEDECANO FACULTAD DEL EJÉRCITO </w:t>
                                  </w:r>
                                </w:p>
                                <w:p w:rsidR="00401C5B" w:rsidRPr="000B0C44" w:rsidRDefault="00401C5B" w:rsidP="000A6BF1">
                                  <w:pPr>
                                    <w:jc w:val="center"/>
                                    <w:rPr>
                                      <w:b/>
                                      <w:sz w:val="14"/>
                                      <w:szCs w:val="14"/>
                                    </w:rPr>
                                  </w:pPr>
                                </w:p>
                              </w:txbxContent>
                            </wps:txbx>
                            <wps:bodyPr rot="0" vert="horz" wrap="square" lIns="0" tIns="0" rIns="0" bIns="0" anchor="t" anchorCtr="0" upright="1">
                              <a:noAutofit/>
                            </wps:bodyPr>
                          </wps:wsp>
                        </a:graphicData>
                      </a:graphic>
                    </wp:anchor>
                  </w:drawing>
                </mc:Choice>
                <mc:Fallback xmlns:cx="http://schemas.microsoft.com/office/drawing/2014/chartex" xmlns:w15="http://schemas.microsoft.com/office/word/2012/wordml" xmlns:w16se="http://schemas.microsoft.com/office/word/2015/wordml/symex">
                  <w:pict>
                    <v:shape id="_x0000_s1027" type="#_x0000_t202" style="position:absolute;left:0;text-align:left;margin-left:213.95pt;margin-top:1.15pt;width:220.55pt;height:27.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" strokecolor="white">
                      <v:textbox inset="0,0,0,0">
                        <w:txbxContent>
                          <w:p w:rsidR="00401C5B" w:rsidRDefault="00401C5B" w:rsidP="000F74F5">
                            <w:pPr>
                              <w:jc w:val="center"/>
                              <w:rPr>
                                <w:b/>
                                <w:sz w:val="14"/>
                                <w:szCs w:val="14"/>
                              </w:rPr>
                            </w:pPr>
                            <w:r>
                              <w:rPr>
                                <w:b/>
                                <w:sz w:val="14"/>
                                <w:szCs w:val="14"/>
                              </w:rPr>
                              <w:t>CORONEL LUIS DALLA FONTANA</w:t>
                            </w:r>
                          </w:p>
                          <w:p w:rsidR="00401C5B" w:rsidRPr="000B0C44" w:rsidRDefault="00401C5B" w:rsidP="000F74F5">
                            <w:pPr>
                              <w:jc w:val="center"/>
                              <w:rPr>
                                <w:b/>
                                <w:sz w:val="14"/>
                                <w:szCs w:val="14"/>
                              </w:rPr>
                            </w:pPr>
                            <w:r>
                              <w:rPr>
                                <w:b/>
                                <w:sz w:val="14"/>
                                <w:szCs w:val="14"/>
                              </w:rPr>
                              <w:t xml:space="preserve">VICEDECANO FACULTAD DEL EJÉRCITO </w:t>
                            </w:r>
                          </w:p>
                          <w:p w:rsidR="00401C5B" w:rsidRPr="000B0C44" w:rsidRDefault="00401C5B" w:rsidP="000A6BF1">
                            <w:pPr>
                              <w:jc w:val="center"/>
                              <w:rPr>
                                <w:b/>
                                <w:sz w:val="14"/>
                                <w:szCs w:val="14"/>
                              </w:rPr>
                            </w:pPr>
                          </w:p>
                        </w:txbxContent>
                      </v:textbox>
                    </v:shape>
                  </w:pict>
                </mc:Fallback>
              </mc:AlternateContent>
            </w:r>
          </w:p>
        </w:tc>
      </w:tr>
    </w:tbl>
    <w:p w:rsidR="00423FC0" w:rsidRDefault="00423FC0" w:rsidP="00C45486">
      <w:pPr>
        <w:pStyle w:val="Normal1"/>
        <w:spacing w:line="276" w:lineRule="auto"/>
        <w:jc w:val="both"/>
        <w:rPr>
          <w:rFonts w:ascii="Arial Narrow" w:hAnsi="Arial Narrow"/>
        </w:rPr>
      </w:pPr>
    </w:p>
    <w:p w:rsidR="00553778" w:rsidRDefault="00553778" w:rsidP="00C45486">
      <w:pPr>
        <w:pStyle w:val="Normal1"/>
        <w:spacing w:line="276" w:lineRule="auto"/>
        <w:jc w:val="both"/>
        <w:rPr>
          <w:rFonts w:ascii="Arial Narrow" w:hAnsi="Arial Narrow"/>
        </w:rPr>
      </w:pPr>
    </w:p>
    <w:p w:rsidR="005C5BEB" w:rsidRDefault="005C5BEB" w:rsidP="00C45486">
      <w:pPr>
        <w:pStyle w:val="Normal1"/>
        <w:spacing w:line="276" w:lineRule="auto"/>
        <w:jc w:val="both"/>
        <w:rPr>
          <w:rFonts w:ascii="Arial Narrow" w:hAnsi="Arial Narrow"/>
          <w:color w:val="FF0000"/>
        </w:rPr>
      </w:pPr>
      <w:r>
        <w:rPr>
          <w:rFonts w:ascii="Arial Narrow" w:hAnsi="Arial Narrow"/>
        </w:rPr>
        <w:t>Bibliografía</w:t>
      </w:r>
      <w:r w:rsidR="00664234">
        <w:rPr>
          <w:rFonts w:ascii="Arial Narrow" w:hAnsi="Arial Narrow"/>
        </w:rPr>
        <w:t>:</w:t>
      </w:r>
    </w:p>
    <w:p w:rsidR="00D07F63" w:rsidRPr="001B79A9" w:rsidRDefault="00D07F63" w:rsidP="001B79A9">
      <w:pPr>
        <w:pStyle w:val="Normal1"/>
        <w:spacing w:line="276" w:lineRule="auto"/>
        <w:ind w:left="340" w:hanging="340"/>
        <w:jc w:val="both"/>
        <w:rPr>
          <w:rFonts w:ascii="Arial Narrow" w:hAnsi="Arial Narrow"/>
          <w:color w:val="FF0000"/>
        </w:rPr>
      </w:pPr>
    </w:p>
    <w:p w:rsidR="00D07F63" w:rsidRPr="001B79A9" w:rsidRDefault="00D07F63" w:rsidP="001B79A9">
      <w:pPr>
        <w:pStyle w:val="Normal1"/>
        <w:numPr>
          <w:ilvl w:val="0"/>
          <w:numId w:val="24"/>
        </w:numPr>
        <w:spacing w:before="120" w:after="120"/>
        <w:ind w:left="340" w:hanging="340"/>
        <w:rPr>
          <w:rFonts w:ascii="Arial Narrow" w:hAnsi="Arial Narrow"/>
        </w:rPr>
      </w:pPr>
      <w:r w:rsidRPr="001B79A9">
        <w:rPr>
          <w:rFonts w:ascii="Arial Narrow" w:hAnsi="Arial Narrow"/>
        </w:rPr>
        <w:t xml:space="preserve">Aportes para un cambio curricular en el Argentina 2001. Universidad de Buenos Aires Facultad de Medicina Secretaría de Asuntos Académicos. Disponible en: </w:t>
      </w:r>
      <w:hyperlink r:id="rId11" w:history="1">
        <w:r w:rsidRPr="00BC0008">
          <w:rPr>
            <w:rStyle w:val="Hipervnculo"/>
            <w:rFonts w:ascii="Arial Narrow" w:hAnsi="Arial Narrow"/>
          </w:rPr>
          <w:t>http://publicaciones.ops.org.ar/publicaciones/politicas_sist_servicios/Aportes%20para%20un%20cambio%20curricular.pdf</w:t>
        </w:r>
      </w:hyperlink>
    </w:p>
    <w:p w:rsidR="00D07F63" w:rsidRPr="00796CB8" w:rsidRDefault="00D07F63" w:rsidP="00796CB8">
      <w:pPr>
        <w:pStyle w:val="Normal1"/>
        <w:numPr>
          <w:ilvl w:val="0"/>
          <w:numId w:val="24"/>
        </w:numPr>
        <w:spacing w:before="120" w:after="120"/>
        <w:ind w:left="340" w:hanging="340"/>
        <w:rPr>
          <w:rFonts w:ascii="Arial Narrow" w:hAnsi="Arial Narrow"/>
        </w:rPr>
      </w:pPr>
      <w:r w:rsidRPr="00796CB8">
        <w:rPr>
          <w:rFonts w:ascii="Arial Narrow" w:hAnsi="Arial Narrow"/>
        </w:rPr>
        <w:t xml:space="preserve">BRUNNER, José Joaquín (1994): “Estado y educación superior en América Latina”, en Neave, Guy y Van Vught, Frans. Prometeo encadenado. Estado y educación superior en Europa, Barcelona, Gedisa. </w:t>
      </w:r>
    </w:p>
    <w:p w:rsidR="00D07F63" w:rsidRPr="00796CB8" w:rsidRDefault="00D07F63" w:rsidP="00796CB8">
      <w:pPr>
        <w:pStyle w:val="Normal1"/>
        <w:numPr>
          <w:ilvl w:val="0"/>
          <w:numId w:val="24"/>
        </w:numPr>
        <w:spacing w:before="120" w:after="120"/>
        <w:ind w:left="340" w:hanging="340"/>
        <w:rPr>
          <w:rFonts w:ascii="Arial Narrow" w:hAnsi="Arial Narrow"/>
        </w:rPr>
      </w:pPr>
      <w:r w:rsidRPr="00796CB8">
        <w:rPr>
          <w:rFonts w:ascii="Arial Narrow" w:hAnsi="Arial Narrow"/>
        </w:rPr>
        <w:lastRenderedPageBreak/>
        <w:t>CAMOU, Antonio (2007): “Los ´juegos´ de la evaluación universitaria en la Argentina. Notas sobre las interacciones conflictivas entre Estado y universidad”, en Krotsch, Pedro, Camou, Antonio y Prati, Marcelo (coords.), Evaluando la evaluación. Políticas universitarias, instituciones y actores en Argentina y América Latina, Buenos Aires, Prometeo.</w:t>
      </w:r>
    </w:p>
    <w:p w:rsidR="00D07F63" w:rsidRDefault="00D07F63" w:rsidP="001B79A9">
      <w:pPr>
        <w:pStyle w:val="Normal1"/>
        <w:numPr>
          <w:ilvl w:val="0"/>
          <w:numId w:val="24"/>
        </w:numPr>
        <w:spacing w:before="120" w:after="120"/>
        <w:ind w:left="340" w:hanging="340"/>
        <w:rPr>
          <w:rFonts w:ascii="Arial Narrow" w:hAnsi="Arial Narrow"/>
        </w:rPr>
      </w:pPr>
      <w:r w:rsidRPr="001B79A9">
        <w:rPr>
          <w:rFonts w:ascii="Arial Narrow" w:hAnsi="Arial Narrow"/>
        </w:rPr>
        <w:t xml:space="preserve">GRUNDY, S. (1991). Producto o praxis del currículo. Madrid. Morata. </w:t>
      </w:r>
    </w:p>
    <w:p w:rsidR="00D07F63" w:rsidRPr="001B79A9" w:rsidRDefault="00D07F63" w:rsidP="001B79A9">
      <w:pPr>
        <w:pStyle w:val="Normal1"/>
        <w:numPr>
          <w:ilvl w:val="0"/>
          <w:numId w:val="24"/>
        </w:numPr>
        <w:spacing w:before="120" w:after="120"/>
        <w:ind w:left="340" w:hanging="340"/>
        <w:rPr>
          <w:rFonts w:ascii="Arial Narrow" w:hAnsi="Arial Narrow"/>
        </w:rPr>
      </w:pPr>
      <w:r w:rsidRPr="001B79A9">
        <w:rPr>
          <w:rFonts w:ascii="Arial Narrow" w:hAnsi="Arial Narrow"/>
        </w:rPr>
        <w:t>Informes de Evaluación Externa al Instituto de Enseñanza Superior del Ejército - CONEAU 2000 y 2009.</w:t>
      </w:r>
    </w:p>
    <w:p w:rsidR="00D07F63" w:rsidRPr="001B79A9" w:rsidRDefault="00D07F63" w:rsidP="001B79A9">
      <w:pPr>
        <w:pStyle w:val="Normal1"/>
        <w:numPr>
          <w:ilvl w:val="0"/>
          <w:numId w:val="24"/>
        </w:numPr>
        <w:spacing w:before="120" w:after="120"/>
        <w:ind w:left="340" w:hanging="340"/>
        <w:rPr>
          <w:rFonts w:ascii="Arial Narrow" w:hAnsi="Arial Narrow"/>
        </w:rPr>
      </w:pPr>
      <w:r w:rsidRPr="001B79A9">
        <w:rPr>
          <w:rFonts w:ascii="Arial Narrow" w:hAnsi="Arial Narrow"/>
        </w:rPr>
        <w:t>La CONEAU y el sistema universitario argentino 1996 – 2011. Ministerio de Educación. Presidencia de la Nación.</w:t>
      </w:r>
    </w:p>
    <w:p w:rsidR="00D07F63" w:rsidRPr="00D07F63" w:rsidRDefault="00D07F63" w:rsidP="00401C5B">
      <w:pPr>
        <w:pStyle w:val="Ttulo3"/>
        <w:numPr>
          <w:ilvl w:val="0"/>
          <w:numId w:val="24"/>
        </w:numPr>
        <w:shd w:val="clear" w:color="auto" w:fill="FFFFFF"/>
        <w:spacing w:before="120" w:after="120"/>
        <w:ind w:left="340" w:hanging="340"/>
        <w:rPr>
          <w:rFonts w:ascii="Arial Narrow" w:hAnsi="Arial Narrow"/>
          <w:b w:val="0"/>
          <w:bCs/>
          <w:color w:val="auto"/>
          <w:sz w:val="22"/>
          <w:szCs w:val="22"/>
        </w:rPr>
      </w:pPr>
      <w:r w:rsidRPr="00D07F63">
        <w:rPr>
          <w:rFonts w:ascii="Arial Narrow" w:hAnsi="Arial Narrow"/>
          <w:b w:val="0"/>
          <w:color w:val="auto"/>
          <w:sz w:val="24"/>
          <w:szCs w:val="24"/>
        </w:rPr>
        <w:t>MOLLIS, Marcela (2008). “</w:t>
      </w:r>
      <w:r w:rsidRPr="00D07F63">
        <w:rPr>
          <w:rFonts w:ascii="Arial Narrow" w:hAnsi="Arial Narrow"/>
          <w:b w:val="0"/>
          <w:bCs/>
          <w:i/>
          <w:color w:val="auto"/>
          <w:sz w:val="24"/>
          <w:szCs w:val="24"/>
          <w:shd w:val="clear" w:color="auto" w:fill="FFFFFF"/>
        </w:rPr>
        <w:t xml:space="preserve">Las reformas de la educación superior en Argentina para el nuevo milenio” </w:t>
      </w:r>
      <w:r w:rsidRPr="00D07F63">
        <w:rPr>
          <w:rFonts w:ascii="Arial Narrow" w:hAnsi="Arial Narrow"/>
          <w:b w:val="0"/>
          <w:bCs/>
          <w:color w:val="auto"/>
          <w:sz w:val="24"/>
          <w:szCs w:val="24"/>
          <w:shd w:val="clear" w:color="auto" w:fill="FFFFFF"/>
        </w:rPr>
        <w:t xml:space="preserve">En Revista </w:t>
      </w:r>
      <w:r w:rsidRPr="00D07F63">
        <w:rPr>
          <w:rFonts w:ascii="Arial Narrow" w:hAnsi="Arial Narrow"/>
          <w:b w:val="0"/>
          <w:color w:val="auto"/>
          <w:sz w:val="24"/>
          <w:szCs w:val="24"/>
        </w:rPr>
        <w:t xml:space="preserve">Campinas.vol.13no.2. Sorocaba. </w:t>
      </w:r>
      <w:r w:rsidRPr="00D07F63">
        <w:rPr>
          <w:rFonts w:ascii="Arial Narrow" w:hAnsi="Arial Narrow"/>
          <w:b w:val="0"/>
          <w:sz w:val="24"/>
          <w:szCs w:val="24"/>
        </w:rPr>
        <w:t xml:space="preserve">Disponible </w:t>
      </w:r>
      <w:r w:rsidRPr="00D07F63">
        <w:rPr>
          <w:rFonts w:ascii="Arial Narrow" w:hAnsi="Arial Narrow"/>
          <w:b w:val="0"/>
          <w:sz w:val="22"/>
          <w:szCs w:val="22"/>
        </w:rPr>
        <w:t>en:</w:t>
      </w:r>
      <w:hyperlink r:id="rId12" w:history="1">
        <w:r w:rsidRPr="00D07F63">
          <w:rPr>
            <w:rStyle w:val="Hipervnculo"/>
            <w:rFonts w:ascii="Arial Narrow" w:hAnsi="Arial Narrow"/>
            <w:b w:val="0"/>
            <w:bCs/>
            <w:sz w:val="22"/>
            <w:szCs w:val="22"/>
          </w:rPr>
          <w:t>http://dx.doi.org/10.1590/S1414-40772008000200012</w:t>
        </w:r>
      </w:hyperlink>
    </w:p>
    <w:p w:rsidR="00D07F63" w:rsidRPr="001B79A9" w:rsidRDefault="00D07F63" w:rsidP="001B79A9">
      <w:pPr>
        <w:pStyle w:val="Normal1"/>
        <w:numPr>
          <w:ilvl w:val="0"/>
          <w:numId w:val="24"/>
        </w:numPr>
        <w:spacing w:before="120" w:after="120"/>
        <w:ind w:left="340" w:hanging="340"/>
        <w:rPr>
          <w:rFonts w:ascii="Arial Narrow" w:hAnsi="Arial Narrow"/>
        </w:rPr>
      </w:pPr>
      <w:r w:rsidRPr="001B79A9">
        <w:rPr>
          <w:rFonts w:ascii="Arial Narrow" w:hAnsi="Arial Narrow"/>
        </w:rPr>
        <w:t xml:space="preserve">POGGI, Margarita (2008). Evaluar, para qué, para quiénes.  Revista El monitor de la Educación, Año V, número 17. Obtenido el 16 de mayo de 2012, a las 1820 hs. desde URL: http://www.me.gov.ar/monitor/nro17/index.htm </w:t>
      </w:r>
      <w:hyperlink r:id="rId13" w:history="1">
        <w:r w:rsidRPr="001B79A9">
          <w:rPr>
            <w:rFonts w:ascii="Arial Narrow" w:hAnsi="Arial Narrow"/>
          </w:rPr>
          <w:t>http://www.iipe-buenosaires.org.ar</w:t>
        </w:r>
      </w:hyperlink>
      <w:r w:rsidRPr="001B79A9">
        <w:rPr>
          <w:rFonts w:ascii="Arial Narrow" w:hAnsi="Arial Narrow"/>
        </w:rPr>
        <w:t>.</w:t>
      </w:r>
    </w:p>
    <w:p w:rsidR="00D07F63" w:rsidRPr="00E809CC" w:rsidRDefault="00D07F63" w:rsidP="00E809CC">
      <w:pPr>
        <w:pStyle w:val="NormalWeb"/>
        <w:numPr>
          <w:ilvl w:val="0"/>
          <w:numId w:val="24"/>
        </w:numPr>
        <w:spacing w:before="120" w:beforeAutospacing="0" w:after="0" w:afterAutospacing="0" w:line="276" w:lineRule="auto"/>
        <w:ind w:left="426" w:hanging="426"/>
        <w:rPr>
          <w:rFonts w:ascii="Arial Narrow" w:hAnsi="Arial Narrow" w:cs="Arial"/>
        </w:rPr>
      </w:pPr>
      <w:r w:rsidRPr="00E809CC">
        <w:rPr>
          <w:rFonts w:ascii="Arial Narrow" w:hAnsi="Arial Narrow" w:cs="Arial"/>
        </w:rPr>
        <w:t xml:space="preserve">SCHÖN, D. (1983). </w:t>
      </w:r>
      <w:r w:rsidRPr="00E809CC">
        <w:rPr>
          <w:rFonts w:ascii="Arial Narrow" w:hAnsi="Arial Narrow" w:cs="Arial"/>
          <w:i/>
        </w:rPr>
        <w:t xml:space="preserve">El profesional reflexivo: cómo piensan los profesionales cuando actúan. </w:t>
      </w:r>
      <w:r w:rsidRPr="00E809CC">
        <w:rPr>
          <w:rFonts w:ascii="Arial Narrow" w:hAnsi="Arial Narrow" w:cs="Arial"/>
        </w:rPr>
        <w:t>Barcelona: Paidós.</w:t>
      </w:r>
    </w:p>
    <w:p w:rsidR="00D07F63" w:rsidRDefault="00D07F63" w:rsidP="00796CB8">
      <w:pPr>
        <w:pStyle w:val="Normal1"/>
        <w:numPr>
          <w:ilvl w:val="0"/>
          <w:numId w:val="24"/>
        </w:numPr>
        <w:spacing w:before="120" w:after="120"/>
        <w:ind w:left="340" w:hanging="340"/>
        <w:rPr>
          <w:rFonts w:ascii="Arial Narrow" w:hAnsi="Arial Narrow"/>
        </w:rPr>
      </w:pPr>
      <w:r w:rsidRPr="00796CB8">
        <w:rPr>
          <w:rFonts w:ascii="Arial Narrow" w:hAnsi="Arial Narrow"/>
        </w:rPr>
        <w:t>STENHOUSE, L. (1991). Investigación y desarrollo del currículo. Madrid: Morata. Prólogo J. Gimeno Sacristán (1984).</w:t>
      </w:r>
    </w:p>
    <w:p w:rsidR="007F62A9" w:rsidRPr="00796CB8" w:rsidRDefault="007F62A9" w:rsidP="00796CB8">
      <w:pPr>
        <w:pStyle w:val="Normal1"/>
        <w:spacing w:before="120" w:after="120"/>
        <w:ind w:left="340"/>
        <w:rPr>
          <w:rFonts w:ascii="Arial Narrow" w:hAnsi="Arial Narrow"/>
        </w:rPr>
      </w:pPr>
    </w:p>
    <w:p w:rsidR="00D07F63" w:rsidRPr="001B79A9" w:rsidRDefault="00D07F63" w:rsidP="00D07F63">
      <w:pPr>
        <w:pStyle w:val="Normal1"/>
        <w:numPr>
          <w:ilvl w:val="0"/>
          <w:numId w:val="24"/>
        </w:numPr>
        <w:spacing w:before="120" w:after="120"/>
        <w:ind w:left="284"/>
        <w:rPr>
          <w:rFonts w:ascii="Arial Narrow" w:hAnsi="Arial Narrow"/>
        </w:rPr>
      </w:pPr>
      <w:r w:rsidRPr="001B79A9">
        <w:rPr>
          <w:rFonts w:ascii="Arial Narrow" w:hAnsi="Arial Narrow"/>
        </w:rPr>
        <w:t>Artículos:</w:t>
      </w:r>
    </w:p>
    <w:p w:rsidR="00D07F63" w:rsidRPr="001B79A9" w:rsidRDefault="00D07F63" w:rsidP="00D07F63">
      <w:pPr>
        <w:pStyle w:val="Normal1"/>
        <w:numPr>
          <w:ilvl w:val="0"/>
          <w:numId w:val="25"/>
        </w:numPr>
        <w:spacing w:before="120" w:after="120"/>
        <w:rPr>
          <w:rFonts w:ascii="Arial Narrow" w:hAnsi="Arial Narrow"/>
        </w:rPr>
      </w:pPr>
      <w:r w:rsidRPr="001B79A9">
        <w:rPr>
          <w:rFonts w:ascii="Arial Narrow" w:hAnsi="Arial Narrow"/>
        </w:rPr>
        <w:t xml:space="preserve">GALLO, Daniel (2007)  </w:t>
      </w:r>
      <w:hyperlink r:id="rId14" w:history="1">
        <w:r w:rsidRPr="001B79A9">
          <w:rPr>
            <w:rStyle w:val="Hipervnculo"/>
            <w:rFonts w:ascii="Arial Narrow" w:hAnsi="Arial Narrow"/>
          </w:rPr>
          <w:t>http://www.lanacion.com.ar/912331-habra-profundos-cambios-en-la-educacion-militar</w:t>
        </w:r>
      </w:hyperlink>
    </w:p>
    <w:p w:rsidR="00D07F63" w:rsidRPr="001B79A9" w:rsidRDefault="00D07F63" w:rsidP="00D07F63">
      <w:pPr>
        <w:pStyle w:val="Normal1"/>
        <w:numPr>
          <w:ilvl w:val="0"/>
          <w:numId w:val="25"/>
        </w:numPr>
        <w:spacing w:before="120" w:after="120"/>
        <w:rPr>
          <w:rFonts w:ascii="Arial Narrow" w:hAnsi="Arial Narrow"/>
        </w:rPr>
      </w:pPr>
      <w:r w:rsidRPr="001B79A9">
        <w:rPr>
          <w:rFonts w:ascii="Arial Narrow" w:hAnsi="Arial Narrow"/>
        </w:rPr>
        <w:t xml:space="preserve">VEIRA, Nora (2012) </w:t>
      </w:r>
      <w:hyperlink r:id="rId15" w:history="1">
        <w:r w:rsidRPr="001B79A9">
          <w:rPr>
            <w:rStyle w:val="Hipervnculo"/>
            <w:rFonts w:ascii="Arial Narrow" w:hAnsi="Arial Narrow"/>
          </w:rPr>
          <w:t>https://www.pagina12.com.ar/diario/elpais/1-185021-2012-01-08.html</w:t>
        </w:r>
      </w:hyperlink>
    </w:p>
    <w:p w:rsidR="00D07F63" w:rsidRPr="001B79A9" w:rsidRDefault="00920BEF" w:rsidP="00D07F63">
      <w:pPr>
        <w:pStyle w:val="Normal1"/>
        <w:numPr>
          <w:ilvl w:val="0"/>
          <w:numId w:val="25"/>
        </w:numPr>
        <w:spacing w:before="120" w:after="120"/>
        <w:rPr>
          <w:rFonts w:ascii="Arial Narrow" w:hAnsi="Arial Narrow"/>
        </w:rPr>
      </w:pPr>
      <w:hyperlink r:id="rId16" w:history="1">
        <w:r w:rsidR="00D07F63" w:rsidRPr="00BC0008">
          <w:rPr>
            <w:rStyle w:val="Hipervnculo"/>
            <w:rFonts w:ascii="Arial Narrow" w:hAnsi="Arial Narrow"/>
          </w:rPr>
          <w:t>http://www.clarin.com/ediciones-anteriores/avanza-reforma-educativa-humanistica-fuerzas-armadas_0_Hyv-AMlJAKl.html</w:t>
        </w:r>
      </w:hyperlink>
    </w:p>
    <w:p w:rsidR="00D07F63" w:rsidRPr="001B79A9" w:rsidRDefault="00D07F63" w:rsidP="00D07F63">
      <w:pPr>
        <w:pStyle w:val="Normal1"/>
        <w:numPr>
          <w:ilvl w:val="0"/>
          <w:numId w:val="25"/>
        </w:numPr>
        <w:spacing w:before="120" w:after="120"/>
        <w:rPr>
          <w:rFonts w:ascii="Arial Narrow" w:hAnsi="Arial Narrow"/>
        </w:rPr>
      </w:pPr>
      <w:r w:rsidRPr="001B79A9">
        <w:rPr>
          <w:rFonts w:ascii="Arial Narrow" w:hAnsi="Arial Narrow"/>
        </w:rPr>
        <w:t>NARVÁEZ, E. (2008). Universidad autónoma y rendición de cuentas.  Revista EDUCERE,  Año 12 Nro. 42. Caracas: Universidad Central de Venezuela.</w:t>
      </w:r>
    </w:p>
    <w:p w:rsidR="007F62A9" w:rsidRDefault="007F62A9" w:rsidP="007F62A9">
      <w:pPr>
        <w:ind w:left="360" w:right="147"/>
        <w:jc w:val="both"/>
        <w:rPr>
          <w:rFonts w:ascii="Arial Narrow" w:hAnsi="Arial Narrow" w:cs="Arial"/>
        </w:rPr>
      </w:pPr>
    </w:p>
    <w:sectPr w:rsidR="007F62A9" w:rsidSect="00CC2224">
      <w:headerReference w:type="default" r:id="rId17"/>
      <w:footerReference w:type="default" r:id="rId18"/>
      <w:pgSz w:w="11906" w:h="16838" w:code="9"/>
      <w:pgMar w:top="2552" w:right="567" w:bottom="1134" w:left="2268" w:header="284"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0BEF" w:rsidRDefault="00920BEF" w:rsidP="00423FC0">
      <w:r>
        <w:separator/>
      </w:r>
    </w:p>
  </w:endnote>
  <w:endnote w:type="continuationSeparator" w:id="0">
    <w:p w:rsidR="00920BEF" w:rsidRDefault="00920BEF" w:rsidP="00423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PBKIO O+ VAG Rounded">
    <w:altName w:val="VAG Rounded"/>
    <w:panose1 w:val="00000000000000000000"/>
    <w:charset w:val="00"/>
    <w:family w:val="swiss"/>
    <w:notTrueType/>
    <w:pitch w:val="default"/>
    <w:sig w:usb0="00000003" w:usb1="00000000" w:usb2="00000000" w:usb3="00000000" w:csb0="00000001" w:csb1="00000000"/>
  </w:font>
  <w:font w:name="DYHEZF+TradeGothic-Light">
    <w:altName w:val="Trade Goth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C5B" w:rsidRPr="00EB2781" w:rsidRDefault="00401C5B" w:rsidP="00EB2781">
    <w:pPr>
      <w:pStyle w:val="Piedepgina"/>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sidR="004C5B6A">
      <w:rPr>
        <w:caps/>
        <w:noProof/>
        <w:color w:val="4F81BD" w:themeColor="accent1"/>
      </w:rPr>
      <w:t>1</w:t>
    </w:r>
    <w:r>
      <w:rPr>
        <w:caps/>
        <w:color w:val="4F81BD" w:themeColor="accent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0BEF" w:rsidRDefault="00920BEF" w:rsidP="00423FC0">
      <w:r>
        <w:separator/>
      </w:r>
    </w:p>
  </w:footnote>
  <w:footnote w:type="continuationSeparator" w:id="0">
    <w:p w:rsidR="00920BEF" w:rsidRDefault="00920BEF" w:rsidP="00423FC0">
      <w:r>
        <w:continuationSeparator/>
      </w:r>
    </w:p>
  </w:footnote>
  <w:footnote w:id="1">
    <w:p w:rsidR="00401C5B" w:rsidRPr="00E4496F" w:rsidRDefault="00401C5B">
      <w:pPr>
        <w:pStyle w:val="Textonotapie"/>
        <w:rPr>
          <w:lang w:val="es-AR"/>
        </w:rPr>
      </w:pPr>
      <w:r>
        <w:rPr>
          <w:rStyle w:val="Refdenotaalpie"/>
        </w:rPr>
        <w:footnoteRef/>
      </w:r>
      <w:r>
        <w:t xml:space="preserve"> </w:t>
      </w:r>
      <w:r>
        <w:rPr>
          <w:lang w:val="es-AR"/>
        </w:rPr>
        <w:t>Investigación Básica / Investigación Aplicada / Investigación Experimental</w:t>
      </w:r>
    </w:p>
  </w:footnote>
  <w:footnote w:id="2">
    <w:p w:rsidR="00401C5B" w:rsidRPr="00F753A7" w:rsidRDefault="00401C5B">
      <w:pPr>
        <w:pStyle w:val="Textonotapie"/>
        <w:rPr>
          <w:lang w:val="es-AR"/>
        </w:rPr>
      </w:pPr>
      <w:r>
        <w:rPr>
          <w:rStyle w:val="Refdenotaalpie"/>
        </w:rPr>
        <w:footnoteRef/>
      </w:r>
      <w:r>
        <w:t xml:space="preserve"> </w:t>
      </w:r>
      <w:r>
        <w:rPr>
          <w:lang w:val="es-AR"/>
        </w:rPr>
        <w:t>Hasta 500 palabras</w:t>
      </w:r>
    </w:p>
  </w:footnote>
  <w:footnote w:id="3">
    <w:p w:rsidR="00401C5B" w:rsidRPr="005F5674" w:rsidRDefault="00401C5B" w:rsidP="0039547E">
      <w:pPr>
        <w:pStyle w:val="Textonotapie"/>
        <w:rPr>
          <w:lang w:val="es-AR"/>
        </w:rPr>
      </w:pPr>
      <w:r>
        <w:rPr>
          <w:rStyle w:val="Refdenotaalpie"/>
        </w:rPr>
        <w:footnoteRef/>
      </w:r>
      <w:r>
        <w:t xml:space="preserve"> </w:t>
      </w:r>
      <w:r>
        <w:rPr>
          <w:lang w:val="es-AR"/>
        </w:rPr>
        <w:t>La directora del presente proyecto desarrolló un trabajo de investigación denominado “La actuación de Peackeepers frente a escenarios devastados por desastres naturales” aún no publicado. Se expuso en el Congreso Mundial de Sociología, en la Ciudad de Toronto, Julio 2018.</w:t>
      </w:r>
    </w:p>
  </w:footnote>
  <w:footnote w:id="4">
    <w:p w:rsidR="00401C5B" w:rsidRPr="00F753A7" w:rsidRDefault="00401C5B">
      <w:pPr>
        <w:pStyle w:val="Textonotapie"/>
        <w:rPr>
          <w:lang w:val="es-AR"/>
        </w:rPr>
      </w:pPr>
      <w:r>
        <w:rPr>
          <w:rStyle w:val="Refdenotaalpie"/>
        </w:rPr>
        <w:footnoteRef/>
      </w:r>
      <w:r>
        <w:t xml:space="preserve"> </w:t>
      </w:r>
      <w:r>
        <w:rPr>
          <w:lang w:val="es-AR"/>
        </w:rPr>
        <w:t>Hasta 2000 palabras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C5B" w:rsidRDefault="00401C5B" w:rsidP="00516024">
    <w:pPr>
      <w:pStyle w:val="Encabezado"/>
      <w:jc w:val="right"/>
      <w:rPr>
        <w:rFonts w:ascii="Arial Narrow" w:hAnsi="Arial Narrow"/>
        <w:sz w:val="28"/>
        <w:szCs w:val="28"/>
        <w:lang w:val="es-AR"/>
      </w:rPr>
    </w:pPr>
  </w:p>
  <w:p w:rsidR="00401C5B" w:rsidRPr="00516024" w:rsidRDefault="00401C5B" w:rsidP="00516024">
    <w:pPr>
      <w:pStyle w:val="Encabezado"/>
      <w:jc w:val="right"/>
      <w:rPr>
        <w:rFonts w:ascii="Arial Narrow" w:hAnsi="Arial Narrow"/>
        <w:sz w:val="28"/>
        <w:szCs w:val="28"/>
        <w:lang w:val="es-AR"/>
      </w:rPr>
    </w:pPr>
    <w:r>
      <w:rPr>
        <w:rFonts w:ascii="Arial Narrow" w:hAnsi="Arial Narrow"/>
        <w:noProof/>
        <w:sz w:val="28"/>
        <w:szCs w:val="28"/>
        <w:lang w:val="es-AR" w:eastAsia="es-AR"/>
      </w:rPr>
      <w:drawing>
        <wp:inline distT="0" distB="0" distL="0" distR="0">
          <wp:extent cx="2628900" cy="1066800"/>
          <wp:effectExtent l="19050" t="0" r="0" b="0"/>
          <wp:docPr id="5" name="Imagen 1" descr="C:\Users\Leticia\Desktop\UNDEF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ticia\Desktop\UNDEFI.png"/>
                  <pic:cNvPicPr>
                    <a:picLocks noChangeAspect="1" noChangeArrowheads="1"/>
                  </pic:cNvPicPr>
                </pic:nvPicPr>
                <pic:blipFill>
                  <a:blip r:embed="rId1"/>
                  <a:srcRect/>
                  <a:stretch>
                    <a:fillRect/>
                  </a:stretch>
                </pic:blipFill>
                <pic:spPr bwMode="auto">
                  <a:xfrm>
                    <a:off x="0" y="0"/>
                    <a:ext cx="2628900" cy="1066800"/>
                  </a:xfrm>
                  <a:prstGeom prst="rect">
                    <a:avLst/>
                  </a:prstGeom>
                  <a:noFill/>
                  <a:ln w="9525">
                    <a:noFill/>
                    <a:miter lim="800000"/>
                    <a:headEnd/>
                    <a:tailEnd/>
                  </a:ln>
                </pic:spPr>
              </pic:pic>
            </a:graphicData>
          </a:graphic>
        </wp:inline>
      </w:drawing>
    </w:r>
  </w:p>
  <w:p w:rsidR="00401C5B" w:rsidRDefault="00401C5B" w:rsidP="002A235F">
    <w:pPr>
      <w:pStyle w:val="Encabezado"/>
      <w:jc w:val="center"/>
      <w:rPr>
        <w:rFonts w:ascii="Arial Narrow" w:hAnsi="Arial Narrow"/>
        <w:sz w:val="28"/>
        <w:szCs w:val="28"/>
        <w:lang w:val="es-AR"/>
      </w:rPr>
    </w:pPr>
    <w:r w:rsidRPr="00516024">
      <w:rPr>
        <w:rFonts w:ascii="Arial Narrow" w:hAnsi="Arial Narrow"/>
        <w:sz w:val="28"/>
        <w:szCs w:val="28"/>
        <w:lang w:val="es-AR"/>
      </w:rPr>
      <w:t>Programa de Acreditación y Financiamiento de Proyectos de Investigación</w:t>
    </w:r>
  </w:p>
  <w:p w:rsidR="00401C5B" w:rsidRDefault="00401C5B" w:rsidP="002A235F">
    <w:pPr>
      <w:pStyle w:val="Encabezado"/>
      <w:jc w:val="center"/>
      <w:rPr>
        <w:rFonts w:ascii="Arial Narrow" w:eastAsia="Arial Narrow" w:hAnsi="Arial Narrow" w:cs="Arial Narrow"/>
        <w:b/>
        <w:sz w:val="22"/>
        <w:szCs w:val="22"/>
      </w:rPr>
    </w:pPr>
  </w:p>
  <w:p w:rsidR="00401C5B" w:rsidRDefault="00401C5B" w:rsidP="002A235F">
    <w:pPr>
      <w:pStyle w:val="Encabezado"/>
      <w:jc w:val="center"/>
      <w:rPr>
        <w:rFonts w:ascii="Arial Narrow" w:eastAsia="Arial Narrow" w:hAnsi="Arial Narrow" w:cs="Arial Narrow"/>
        <w:b/>
        <w:sz w:val="28"/>
        <w:szCs w:val="28"/>
      </w:rPr>
    </w:pPr>
    <w:r w:rsidRPr="002A235F">
      <w:rPr>
        <w:rFonts w:ascii="Arial Narrow" w:eastAsia="Arial Narrow" w:hAnsi="Arial Narrow" w:cs="Arial Narrow"/>
        <w:b/>
        <w:sz w:val="28"/>
        <w:szCs w:val="28"/>
      </w:rPr>
      <w:t>Formulario Guía para la presentación de proyectos</w:t>
    </w:r>
  </w:p>
  <w:p w:rsidR="00401C5B" w:rsidRPr="00516024" w:rsidRDefault="00401C5B" w:rsidP="002A235F">
    <w:pPr>
      <w:pStyle w:val="Encabezado"/>
      <w:jc w:val="center"/>
      <w:rPr>
        <w:rFonts w:ascii="Arial Narrow" w:hAnsi="Arial Narrow"/>
        <w:sz w:val="28"/>
        <w:szCs w:val="28"/>
        <w:lang w:val="es-A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326EC36"/>
    <w:lvl w:ilvl="0">
      <w:numFmt w:val="decimal"/>
      <w:lvlText w:val="*"/>
      <w:lvlJc w:val="left"/>
    </w:lvl>
  </w:abstractNum>
  <w:abstractNum w:abstractNumId="1">
    <w:nsid w:val="07C1194B"/>
    <w:multiLevelType w:val="hybridMultilevel"/>
    <w:tmpl w:val="D54C8074"/>
    <w:lvl w:ilvl="0" w:tplc="EC0C3DCA">
      <w:start w:val="1"/>
      <w:numFmt w:val="decimal"/>
      <w:lvlText w:val="%1)"/>
      <w:lvlJc w:val="left"/>
      <w:pPr>
        <w:ind w:left="720" w:hanging="360"/>
      </w:pPr>
      <w:rPr>
        <w:rFonts w:ascii="Arial Narrow" w:eastAsia="Arial Narrow" w:hAnsi="Arial Narrow" w:cs="Arial Narrow" w:hint="default"/>
        <w:sz w:val="22"/>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0A2B41EB"/>
    <w:multiLevelType w:val="multilevel"/>
    <w:tmpl w:val="2FBE13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BFD21EA"/>
    <w:multiLevelType w:val="hybridMultilevel"/>
    <w:tmpl w:val="B18E2396"/>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0C6D54B3"/>
    <w:multiLevelType w:val="hybridMultilevel"/>
    <w:tmpl w:val="534C00DE"/>
    <w:lvl w:ilvl="0" w:tplc="2C0A0001">
      <w:start w:val="1"/>
      <w:numFmt w:val="bullet"/>
      <w:lvlText w:val=""/>
      <w:lvlJc w:val="left"/>
      <w:pPr>
        <w:ind w:left="1192" w:hanging="360"/>
      </w:pPr>
      <w:rPr>
        <w:rFonts w:ascii="Symbol" w:hAnsi="Symbol" w:hint="default"/>
      </w:rPr>
    </w:lvl>
    <w:lvl w:ilvl="1" w:tplc="2C0A0003" w:tentative="1">
      <w:start w:val="1"/>
      <w:numFmt w:val="bullet"/>
      <w:lvlText w:val="o"/>
      <w:lvlJc w:val="left"/>
      <w:pPr>
        <w:ind w:left="1912" w:hanging="360"/>
      </w:pPr>
      <w:rPr>
        <w:rFonts w:ascii="Courier New" w:hAnsi="Courier New" w:cs="Courier New" w:hint="default"/>
      </w:rPr>
    </w:lvl>
    <w:lvl w:ilvl="2" w:tplc="2C0A0005" w:tentative="1">
      <w:start w:val="1"/>
      <w:numFmt w:val="bullet"/>
      <w:lvlText w:val=""/>
      <w:lvlJc w:val="left"/>
      <w:pPr>
        <w:ind w:left="2632" w:hanging="360"/>
      </w:pPr>
      <w:rPr>
        <w:rFonts w:ascii="Wingdings" w:hAnsi="Wingdings" w:hint="default"/>
      </w:rPr>
    </w:lvl>
    <w:lvl w:ilvl="3" w:tplc="2C0A0001" w:tentative="1">
      <w:start w:val="1"/>
      <w:numFmt w:val="bullet"/>
      <w:lvlText w:val=""/>
      <w:lvlJc w:val="left"/>
      <w:pPr>
        <w:ind w:left="3352" w:hanging="360"/>
      </w:pPr>
      <w:rPr>
        <w:rFonts w:ascii="Symbol" w:hAnsi="Symbol" w:hint="default"/>
      </w:rPr>
    </w:lvl>
    <w:lvl w:ilvl="4" w:tplc="2C0A0003" w:tentative="1">
      <w:start w:val="1"/>
      <w:numFmt w:val="bullet"/>
      <w:lvlText w:val="o"/>
      <w:lvlJc w:val="left"/>
      <w:pPr>
        <w:ind w:left="4072" w:hanging="360"/>
      </w:pPr>
      <w:rPr>
        <w:rFonts w:ascii="Courier New" w:hAnsi="Courier New" w:cs="Courier New" w:hint="default"/>
      </w:rPr>
    </w:lvl>
    <w:lvl w:ilvl="5" w:tplc="2C0A0005" w:tentative="1">
      <w:start w:val="1"/>
      <w:numFmt w:val="bullet"/>
      <w:lvlText w:val=""/>
      <w:lvlJc w:val="left"/>
      <w:pPr>
        <w:ind w:left="4792" w:hanging="360"/>
      </w:pPr>
      <w:rPr>
        <w:rFonts w:ascii="Wingdings" w:hAnsi="Wingdings" w:hint="default"/>
      </w:rPr>
    </w:lvl>
    <w:lvl w:ilvl="6" w:tplc="2C0A0001" w:tentative="1">
      <w:start w:val="1"/>
      <w:numFmt w:val="bullet"/>
      <w:lvlText w:val=""/>
      <w:lvlJc w:val="left"/>
      <w:pPr>
        <w:ind w:left="5512" w:hanging="360"/>
      </w:pPr>
      <w:rPr>
        <w:rFonts w:ascii="Symbol" w:hAnsi="Symbol" w:hint="default"/>
      </w:rPr>
    </w:lvl>
    <w:lvl w:ilvl="7" w:tplc="2C0A0003" w:tentative="1">
      <w:start w:val="1"/>
      <w:numFmt w:val="bullet"/>
      <w:lvlText w:val="o"/>
      <w:lvlJc w:val="left"/>
      <w:pPr>
        <w:ind w:left="6232" w:hanging="360"/>
      </w:pPr>
      <w:rPr>
        <w:rFonts w:ascii="Courier New" w:hAnsi="Courier New" w:cs="Courier New" w:hint="default"/>
      </w:rPr>
    </w:lvl>
    <w:lvl w:ilvl="8" w:tplc="2C0A0005" w:tentative="1">
      <w:start w:val="1"/>
      <w:numFmt w:val="bullet"/>
      <w:lvlText w:val=""/>
      <w:lvlJc w:val="left"/>
      <w:pPr>
        <w:ind w:left="6952" w:hanging="360"/>
      </w:pPr>
      <w:rPr>
        <w:rFonts w:ascii="Wingdings" w:hAnsi="Wingdings" w:hint="default"/>
      </w:rPr>
    </w:lvl>
  </w:abstractNum>
  <w:abstractNum w:abstractNumId="5">
    <w:nsid w:val="11836F72"/>
    <w:multiLevelType w:val="multilevel"/>
    <w:tmpl w:val="CB0E7966"/>
    <w:lvl w:ilvl="0">
      <w:start w:val="1"/>
      <w:numFmt w:val="upperRoman"/>
      <w:lvlText w:val="%1."/>
      <w:lvlJc w:val="right"/>
      <w:pPr>
        <w:ind w:left="720" w:firstLine="54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
    <w:nsid w:val="1D0912CD"/>
    <w:multiLevelType w:val="hybridMultilevel"/>
    <w:tmpl w:val="56521AE0"/>
    <w:lvl w:ilvl="0" w:tplc="0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nsid w:val="1E932D24"/>
    <w:multiLevelType w:val="hybridMultilevel"/>
    <w:tmpl w:val="E1D0A48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225D74E6"/>
    <w:multiLevelType w:val="hybridMultilevel"/>
    <w:tmpl w:val="E19256B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nsid w:val="2A263646"/>
    <w:multiLevelType w:val="hybridMultilevel"/>
    <w:tmpl w:val="D3364E64"/>
    <w:lvl w:ilvl="0" w:tplc="2C0A000F">
      <w:start w:val="1"/>
      <w:numFmt w:val="decimal"/>
      <w:lvlText w:val="%1."/>
      <w:lvlJc w:val="left"/>
      <w:pPr>
        <w:ind w:left="1080" w:hanging="360"/>
      </w:p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0">
    <w:nsid w:val="33046594"/>
    <w:multiLevelType w:val="hybridMultilevel"/>
    <w:tmpl w:val="6D4EC6C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nsid w:val="378C2491"/>
    <w:multiLevelType w:val="hybridMultilevel"/>
    <w:tmpl w:val="F9061F0A"/>
    <w:lvl w:ilvl="0" w:tplc="2C0A000D">
      <w:start w:val="1"/>
      <w:numFmt w:val="bullet"/>
      <w:lvlText w:val=""/>
      <w:lvlJc w:val="left"/>
      <w:pPr>
        <w:ind w:left="720" w:hanging="360"/>
      </w:pPr>
      <w:rPr>
        <w:rFonts w:ascii="Wingdings" w:hAnsi="Wingdings"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nsid w:val="39857152"/>
    <w:multiLevelType w:val="multilevel"/>
    <w:tmpl w:val="61162196"/>
    <w:lvl w:ilvl="0">
      <w:start w:val="1"/>
      <w:numFmt w:val="decimal"/>
      <w:lvlText w:val="%1)"/>
      <w:lvlJc w:val="left"/>
      <w:pPr>
        <w:ind w:left="360" w:firstLine="0"/>
      </w:pPr>
      <w:rPr>
        <w:vertAlign w:val="baseline"/>
      </w:rPr>
    </w:lvl>
    <w:lvl w:ilvl="1">
      <w:start w:val="1"/>
      <w:numFmt w:val="lowerLetter"/>
      <w:lvlText w:val="%2."/>
      <w:lvlJc w:val="left"/>
      <w:pPr>
        <w:ind w:left="1080" w:firstLine="720"/>
      </w:pPr>
      <w:rPr>
        <w:vertAlign w:val="baseline"/>
      </w:rPr>
    </w:lvl>
    <w:lvl w:ilvl="2">
      <w:start w:val="1"/>
      <w:numFmt w:val="lowerRoman"/>
      <w:lvlText w:val="%3."/>
      <w:lvlJc w:val="right"/>
      <w:pPr>
        <w:ind w:left="1800" w:firstLine="1620"/>
      </w:pPr>
      <w:rPr>
        <w:vertAlign w:val="baseline"/>
      </w:rPr>
    </w:lvl>
    <w:lvl w:ilvl="3">
      <w:start w:val="1"/>
      <w:numFmt w:val="decimal"/>
      <w:lvlText w:val="%4."/>
      <w:lvlJc w:val="left"/>
      <w:pPr>
        <w:ind w:left="2520" w:firstLine="2160"/>
      </w:pPr>
      <w:rPr>
        <w:vertAlign w:val="baseline"/>
      </w:rPr>
    </w:lvl>
    <w:lvl w:ilvl="4">
      <w:start w:val="1"/>
      <w:numFmt w:val="lowerLetter"/>
      <w:lvlText w:val="%5."/>
      <w:lvlJc w:val="left"/>
      <w:pPr>
        <w:ind w:left="3240" w:firstLine="2880"/>
      </w:pPr>
      <w:rPr>
        <w:vertAlign w:val="baseline"/>
      </w:rPr>
    </w:lvl>
    <w:lvl w:ilvl="5">
      <w:start w:val="1"/>
      <w:numFmt w:val="lowerRoman"/>
      <w:lvlText w:val="%6."/>
      <w:lvlJc w:val="right"/>
      <w:pPr>
        <w:ind w:left="3960" w:firstLine="3780"/>
      </w:pPr>
      <w:rPr>
        <w:vertAlign w:val="baseline"/>
      </w:rPr>
    </w:lvl>
    <w:lvl w:ilvl="6">
      <w:start w:val="1"/>
      <w:numFmt w:val="decimal"/>
      <w:lvlText w:val="%7."/>
      <w:lvlJc w:val="left"/>
      <w:pPr>
        <w:ind w:left="4680" w:firstLine="4320"/>
      </w:pPr>
      <w:rPr>
        <w:vertAlign w:val="baseline"/>
      </w:rPr>
    </w:lvl>
    <w:lvl w:ilvl="7">
      <w:start w:val="1"/>
      <w:numFmt w:val="lowerLetter"/>
      <w:lvlText w:val="%8."/>
      <w:lvlJc w:val="left"/>
      <w:pPr>
        <w:ind w:left="5400" w:firstLine="5040"/>
      </w:pPr>
      <w:rPr>
        <w:vertAlign w:val="baseline"/>
      </w:rPr>
    </w:lvl>
    <w:lvl w:ilvl="8">
      <w:start w:val="1"/>
      <w:numFmt w:val="lowerRoman"/>
      <w:lvlText w:val="%9."/>
      <w:lvlJc w:val="right"/>
      <w:pPr>
        <w:ind w:left="6120" w:firstLine="5940"/>
      </w:pPr>
      <w:rPr>
        <w:vertAlign w:val="baseline"/>
      </w:rPr>
    </w:lvl>
  </w:abstractNum>
  <w:abstractNum w:abstractNumId="13">
    <w:nsid w:val="3BEB5A71"/>
    <w:multiLevelType w:val="multilevel"/>
    <w:tmpl w:val="F4BA1E4A"/>
    <w:lvl w:ilvl="0">
      <w:start w:val="1"/>
      <w:numFmt w:val="bullet"/>
      <w:lvlText w:val="-"/>
      <w:lvlJc w:val="left"/>
      <w:pPr>
        <w:ind w:left="396" w:firstLine="76"/>
      </w:pPr>
      <w:rPr>
        <w:rFonts w:ascii="Arial" w:eastAsia="Arial" w:hAnsi="Arial" w:cs="Arial"/>
        <w:vertAlign w:val="baseline"/>
      </w:rPr>
    </w:lvl>
    <w:lvl w:ilvl="1">
      <w:start w:val="1"/>
      <w:numFmt w:val="bullet"/>
      <w:lvlText w:val="o"/>
      <w:lvlJc w:val="left"/>
      <w:pPr>
        <w:ind w:left="1156" w:firstLine="796"/>
      </w:pPr>
      <w:rPr>
        <w:rFonts w:ascii="Arial" w:eastAsia="Arial" w:hAnsi="Arial" w:cs="Arial"/>
        <w:vertAlign w:val="baseline"/>
      </w:rPr>
    </w:lvl>
    <w:lvl w:ilvl="2">
      <w:start w:val="1"/>
      <w:numFmt w:val="bullet"/>
      <w:lvlText w:val="▪"/>
      <w:lvlJc w:val="left"/>
      <w:pPr>
        <w:ind w:left="1876" w:firstLine="1516"/>
      </w:pPr>
      <w:rPr>
        <w:rFonts w:ascii="Arial" w:eastAsia="Arial" w:hAnsi="Arial" w:cs="Arial"/>
        <w:vertAlign w:val="baseline"/>
      </w:rPr>
    </w:lvl>
    <w:lvl w:ilvl="3">
      <w:start w:val="1"/>
      <w:numFmt w:val="bullet"/>
      <w:lvlText w:val="●"/>
      <w:lvlJc w:val="left"/>
      <w:pPr>
        <w:ind w:left="2596" w:firstLine="2236"/>
      </w:pPr>
      <w:rPr>
        <w:rFonts w:ascii="Arial" w:eastAsia="Arial" w:hAnsi="Arial" w:cs="Arial"/>
        <w:vertAlign w:val="baseline"/>
      </w:rPr>
    </w:lvl>
    <w:lvl w:ilvl="4">
      <w:start w:val="1"/>
      <w:numFmt w:val="bullet"/>
      <w:lvlText w:val="o"/>
      <w:lvlJc w:val="left"/>
      <w:pPr>
        <w:ind w:left="3316" w:firstLine="2956"/>
      </w:pPr>
      <w:rPr>
        <w:rFonts w:ascii="Arial" w:eastAsia="Arial" w:hAnsi="Arial" w:cs="Arial"/>
        <w:vertAlign w:val="baseline"/>
      </w:rPr>
    </w:lvl>
    <w:lvl w:ilvl="5">
      <w:start w:val="1"/>
      <w:numFmt w:val="bullet"/>
      <w:lvlText w:val="▪"/>
      <w:lvlJc w:val="left"/>
      <w:pPr>
        <w:ind w:left="4036" w:firstLine="3676"/>
      </w:pPr>
      <w:rPr>
        <w:rFonts w:ascii="Arial" w:eastAsia="Arial" w:hAnsi="Arial" w:cs="Arial"/>
        <w:vertAlign w:val="baseline"/>
      </w:rPr>
    </w:lvl>
    <w:lvl w:ilvl="6">
      <w:start w:val="1"/>
      <w:numFmt w:val="bullet"/>
      <w:lvlText w:val="●"/>
      <w:lvlJc w:val="left"/>
      <w:pPr>
        <w:ind w:left="4756" w:firstLine="4396"/>
      </w:pPr>
      <w:rPr>
        <w:rFonts w:ascii="Arial" w:eastAsia="Arial" w:hAnsi="Arial" w:cs="Arial"/>
        <w:vertAlign w:val="baseline"/>
      </w:rPr>
    </w:lvl>
    <w:lvl w:ilvl="7">
      <w:start w:val="1"/>
      <w:numFmt w:val="bullet"/>
      <w:lvlText w:val="o"/>
      <w:lvlJc w:val="left"/>
      <w:pPr>
        <w:ind w:left="5476" w:firstLine="5116"/>
      </w:pPr>
      <w:rPr>
        <w:rFonts w:ascii="Arial" w:eastAsia="Arial" w:hAnsi="Arial" w:cs="Arial"/>
        <w:vertAlign w:val="baseline"/>
      </w:rPr>
    </w:lvl>
    <w:lvl w:ilvl="8">
      <w:start w:val="1"/>
      <w:numFmt w:val="bullet"/>
      <w:lvlText w:val="▪"/>
      <w:lvlJc w:val="left"/>
      <w:pPr>
        <w:ind w:left="6196" w:firstLine="5836"/>
      </w:pPr>
      <w:rPr>
        <w:rFonts w:ascii="Arial" w:eastAsia="Arial" w:hAnsi="Arial" w:cs="Arial"/>
        <w:vertAlign w:val="baseline"/>
      </w:rPr>
    </w:lvl>
  </w:abstractNum>
  <w:abstractNum w:abstractNumId="14">
    <w:nsid w:val="41DA1833"/>
    <w:multiLevelType w:val="hybridMultilevel"/>
    <w:tmpl w:val="3EEC77E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nsid w:val="44FD711B"/>
    <w:multiLevelType w:val="multilevel"/>
    <w:tmpl w:val="CB0E7966"/>
    <w:lvl w:ilvl="0">
      <w:start w:val="1"/>
      <w:numFmt w:val="upperRoman"/>
      <w:lvlText w:val="%1."/>
      <w:lvlJc w:val="right"/>
      <w:pPr>
        <w:ind w:left="180" w:firstLine="540"/>
      </w:pPr>
      <w:rPr>
        <w:vertAlign w:val="baseline"/>
      </w:rPr>
    </w:lvl>
    <w:lvl w:ilvl="1">
      <w:start w:val="1"/>
      <w:numFmt w:val="lowerLetter"/>
      <w:lvlText w:val="%2."/>
      <w:lvlJc w:val="left"/>
      <w:pPr>
        <w:ind w:left="900" w:firstLine="1080"/>
      </w:pPr>
      <w:rPr>
        <w:vertAlign w:val="baseline"/>
      </w:rPr>
    </w:lvl>
    <w:lvl w:ilvl="2">
      <w:start w:val="1"/>
      <w:numFmt w:val="lowerRoman"/>
      <w:lvlText w:val="%3."/>
      <w:lvlJc w:val="right"/>
      <w:pPr>
        <w:ind w:left="1620" w:firstLine="1980"/>
      </w:pPr>
      <w:rPr>
        <w:vertAlign w:val="baseline"/>
      </w:rPr>
    </w:lvl>
    <w:lvl w:ilvl="3">
      <w:start w:val="1"/>
      <w:numFmt w:val="decimal"/>
      <w:lvlText w:val="%4."/>
      <w:lvlJc w:val="left"/>
      <w:pPr>
        <w:ind w:left="2340" w:firstLine="2520"/>
      </w:pPr>
      <w:rPr>
        <w:vertAlign w:val="baseline"/>
      </w:rPr>
    </w:lvl>
    <w:lvl w:ilvl="4">
      <w:start w:val="1"/>
      <w:numFmt w:val="lowerLetter"/>
      <w:lvlText w:val="%5."/>
      <w:lvlJc w:val="left"/>
      <w:pPr>
        <w:ind w:left="3060" w:firstLine="3240"/>
      </w:pPr>
      <w:rPr>
        <w:vertAlign w:val="baseline"/>
      </w:rPr>
    </w:lvl>
    <w:lvl w:ilvl="5">
      <w:start w:val="1"/>
      <w:numFmt w:val="lowerRoman"/>
      <w:lvlText w:val="%6."/>
      <w:lvlJc w:val="right"/>
      <w:pPr>
        <w:ind w:left="3780" w:firstLine="4140"/>
      </w:pPr>
      <w:rPr>
        <w:vertAlign w:val="baseline"/>
      </w:rPr>
    </w:lvl>
    <w:lvl w:ilvl="6">
      <w:start w:val="1"/>
      <w:numFmt w:val="decimal"/>
      <w:lvlText w:val="%7."/>
      <w:lvlJc w:val="left"/>
      <w:pPr>
        <w:ind w:left="4500" w:firstLine="4680"/>
      </w:pPr>
      <w:rPr>
        <w:vertAlign w:val="baseline"/>
      </w:rPr>
    </w:lvl>
    <w:lvl w:ilvl="7">
      <w:start w:val="1"/>
      <w:numFmt w:val="lowerLetter"/>
      <w:lvlText w:val="%8."/>
      <w:lvlJc w:val="left"/>
      <w:pPr>
        <w:ind w:left="5220" w:firstLine="5400"/>
      </w:pPr>
      <w:rPr>
        <w:vertAlign w:val="baseline"/>
      </w:rPr>
    </w:lvl>
    <w:lvl w:ilvl="8">
      <w:start w:val="1"/>
      <w:numFmt w:val="lowerRoman"/>
      <w:lvlText w:val="%9."/>
      <w:lvlJc w:val="right"/>
      <w:pPr>
        <w:ind w:left="5940" w:firstLine="6300"/>
      </w:pPr>
      <w:rPr>
        <w:vertAlign w:val="baseline"/>
      </w:rPr>
    </w:lvl>
  </w:abstractNum>
  <w:abstractNum w:abstractNumId="16">
    <w:nsid w:val="4BD45092"/>
    <w:multiLevelType w:val="hybridMultilevel"/>
    <w:tmpl w:val="09F68EA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nsid w:val="4C604AA1"/>
    <w:multiLevelType w:val="multilevel"/>
    <w:tmpl w:val="85EE8F1A"/>
    <w:lvl w:ilvl="0">
      <w:start w:val="1"/>
      <w:numFmt w:val="bullet"/>
      <w:lvlText w:val="-"/>
      <w:lvlJc w:val="left"/>
      <w:pPr>
        <w:ind w:left="320" w:firstLine="0"/>
      </w:pPr>
      <w:rPr>
        <w:rFonts w:ascii="Arial" w:eastAsia="Arial" w:hAnsi="Arial" w:cs="Arial"/>
        <w:vertAlign w:val="baseline"/>
      </w:rPr>
    </w:lvl>
    <w:lvl w:ilvl="1">
      <w:start w:val="1"/>
      <w:numFmt w:val="bullet"/>
      <w:lvlText w:val="o"/>
      <w:lvlJc w:val="left"/>
      <w:pPr>
        <w:ind w:left="1080" w:firstLine="720"/>
      </w:pPr>
      <w:rPr>
        <w:rFonts w:ascii="Arial" w:eastAsia="Arial" w:hAnsi="Arial" w:cs="Arial"/>
        <w:vertAlign w:val="baseline"/>
      </w:rPr>
    </w:lvl>
    <w:lvl w:ilvl="2">
      <w:start w:val="1"/>
      <w:numFmt w:val="bullet"/>
      <w:lvlText w:val="▪"/>
      <w:lvlJc w:val="left"/>
      <w:pPr>
        <w:ind w:left="1800" w:firstLine="1440"/>
      </w:pPr>
      <w:rPr>
        <w:rFonts w:ascii="Arial" w:eastAsia="Arial" w:hAnsi="Arial" w:cs="Arial"/>
        <w:vertAlign w:val="baseline"/>
      </w:rPr>
    </w:lvl>
    <w:lvl w:ilvl="3">
      <w:start w:val="1"/>
      <w:numFmt w:val="bullet"/>
      <w:lvlText w:val="●"/>
      <w:lvlJc w:val="left"/>
      <w:pPr>
        <w:ind w:left="2520" w:firstLine="2160"/>
      </w:pPr>
      <w:rPr>
        <w:rFonts w:ascii="Arial" w:eastAsia="Arial" w:hAnsi="Arial" w:cs="Arial"/>
        <w:vertAlign w:val="baseline"/>
      </w:rPr>
    </w:lvl>
    <w:lvl w:ilvl="4">
      <w:start w:val="1"/>
      <w:numFmt w:val="bullet"/>
      <w:lvlText w:val="o"/>
      <w:lvlJc w:val="left"/>
      <w:pPr>
        <w:ind w:left="3240" w:firstLine="2880"/>
      </w:pPr>
      <w:rPr>
        <w:rFonts w:ascii="Arial" w:eastAsia="Arial" w:hAnsi="Arial" w:cs="Arial"/>
        <w:vertAlign w:val="baseline"/>
      </w:rPr>
    </w:lvl>
    <w:lvl w:ilvl="5">
      <w:start w:val="1"/>
      <w:numFmt w:val="bullet"/>
      <w:lvlText w:val="▪"/>
      <w:lvlJc w:val="left"/>
      <w:pPr>
        <w:ind w:left="3960" w:firstLine="3600"/>
      </w:pPr>
      <w:rPr>
        <w:rFonts w:ascii="Arial" w:eastAsia="Arial" w:hAnsi="Arial" w:cs="Arial"/>
        <w:vertAlign w:val="baseline"/>
      </w:rPr>
    </w:lvl>
    <w:lvl w:ilvl="6">
      <w:start w:val="1"/>
      <w:numFmt w:val="bullet"/>
      <w:lvlText w:val="●"/>
      <w:lvlJc w:val="left"/>
      <w:pPr>
        <w:ind w:left="4680" w:firstLine="4320"/>
      </w:pPr>
      <w:rPr>
        <w:rFonts w:ascii="Arial" w:eastAsia="Arial" w:hAnsi="Arial" w:cs="Arial"/>
        <w:vertAlign w:val="baseline"/>
      </w:rPr>
    </w:lvl>
    <w:lvl w:ilvl="7">
      <w:start w:val="1"/>
      <w:numFmt w:val="bullet"/>
      <w:lvlText w:val="o"/>
      <w:lvlJc w:val="left"/>
      <w:pPr>
        <w:ind w:left="5400" w:firstLine="5040"/>
      </w:pPr>
      <w:rPr>
        <w:rFonts w:ascii="Arial" w:eastAsia="Arial" w:hAnsi="Arial" w:cs="Arial"/>
        <w:vertAlign w:val="baseline"/>
      </w:rPr>
    </w:lvl>
    <w:lvl w:ilvl="8">
      <w:start w:val="1"/>
      <w:numFmt w:val="bullet"/>
      <w:lvlText w:val="▪"/>
      <w:lvlJc w:val="left"/>
      <w:pPr>
        <w:ind w:left="6120" w:firstLine="5760"/>
      </w:pPr>
      <w:rPr>
        <w:rFonts w:ascii="Arial" w:eastAsia="Arial" w:hAnsi="Arial" w:cs="Arial"/>
        <w:vertAlign w:val="baseline"/>
      </w:rPr>
    </w:lvl>
  </w:abstractNum>
  <w:abstractNum w:abstractNumId="18">
    <w:nsid w:val="4F0127B8"/>
    <w:multiLevelType w:val="multilevel"/>
    <w:tmpl w:val="136C6E66"/>
    <w:lvl w:ilvl="0">
      <w:start w:val="1"/>
      <w:numFmt w:val="bullet"/>
      <w:lvlText w:val="-"/>
      <w:lvlJc w:val="left"/>
      <w:pPr>
        <w:ind w:left="396" w:firstLine="76"/>
      </w:pPr>
      <w:rPr>
        <w:rFonts w:ascii="Arial" w:eastAsia="Arial" w:hAnsi="Arial" w:cs="Arial"/>
        <w:vertAlign w:val="baseline"/>
      </w:rPr>
    </w:lvl>
    <w:lvl w:ilvl="1">
      <w:start w:val="1"/>
      <w:numFmt w:val="bullet"/>
      <w:lvlText w:val="o"/>
      <w:lvlJc w:val="left"/>
      <w:pPr>
        <w:ind w:left="1156" w:firstLine="796"/>
      </w:pPr>
      <w:rPr>
        <w:rFonts w:ascii="Arial" w:eastAsia="Arial" w:hAnsi="Arial" w:cs="Arial"/>
        <w:vertAlign w:val="baseline"/>
      </w:rPr>
    </w:lvl>
    <w:lvl w:ilvl="2">
      <w:start w:val="1"/>
      <w:numFmt w:val="bullet"/>
      <w:lvlText w:val="▪"/>
      <w:lvlJc w:val="left"/>
      <w:pPr>
        <w:ind w:left="1876" w:firstLine="1516"/>
      </w:pPr>
      <w:rPr>
        <w:rFonts w:ascii="Arial" w:eastAsia="Arial" w:hAnsi="Arial" w:cs="Arial"/>
        <w:vertAlign w:val="baseline"/>
      </w:rPr>
    </w:lvl>
    <w:lvl w:ilvl="3">
      <w:start w:val="1"/>
      <w:numFmt w:val="bullet"/>
      <w:lvlText w:val="●"/>
      <w:lvlJc w:val="left"/>
      <w:pPr>
        <w:ind w:left="2596" w:firstLine="2236"/>
      </w:pPr>
      <w:rPr>
        <w:rFonts w:ascii="Arial" w:eastAsia="Arial" w:hAnsi="Arial" w:cs="Arial"/>
        <w:vertAlign w:val="baseline"/>
      </w:rPr>
    </w:lvl>
    <w:lvl w:ilvl="4">
      <w:start w:val="1"/>
      <w:numFmt w:val="bullet"/>
      <w:lvlText w:val="o"/>
      <w:lvlJc w:val="left"/>
      <w:pPr>
        <w:ind w:left="3316" w:firstLine="2956"/>
      </w:pPr>
      <w:rPr>
        <w:rFonts w:ascii="Arial" w:eastAsia="Arial" w:hAnsi="Arial" w:cs="Arial"/>
        <w:vertAlign w:val="baseline"/>
      </w:rPr>
    </w:lvl>
    <w:lvl w:ilvl="5">
      <w:start w:val="1"/>
      <w:numFmt w:val="bullet"/>
      <w:lvlText w:val="▪"/>
      <w:lvlJc w:val="left"/>
      <w:pPr>
        <w:ind w:left="4036" w:firstLine="3676"/>
      </w:pPr>
      <w:rPr>
        <w:rFonts w:ascii="Arial" w:eastAsia="Arial" w:hAnsi="Arial" w:cs="Arial"/>
        <w:vertAlign w:val="baseline"/>
      </w:rPr>
    </w:lvl>
    <w:lvl w:ilvl="6">
      <w:start w:val="1"/>
      <w:numFmt w:val="bullet"/>
      <w:lvlText w:val="●"/>
      <w:lvlJc w:val="left"/>
      <w:pPr>
        <w:ind w:left="4756" w:firstLine="4396"/>
      </w:pPr>
      <w:rPr>
        <w:rFonts w:ascii="Arial" w:eastAsia="Arial" w:hAnsi="Arial" w:cs="Arial"/>
        <w:vertAlign w:val="baseline"/>
      </w:rPr>
    </w:lvl>
    <w:lvl w:ilvl="7">
      <w:start w:val="1"/>
      <w:numFmt w:val="bullet"/>
      <w:lvlText w:val="o"/>
      <w:lvlJc w:val="left"/>
      <w:pPr>
        <w:ind w:left="5476" w:firstLine="5116"/>
      </w:pPr>
      <w:rPr>
        <w:rFonts w:ascii="Arial" w:eastAsia="Arial" w:hAnsi="Arial" w:cs="Arial"/>
        <w:vertAlign w:val="baseline"/>
      </w:rPr>
    </w:lvl>
    <w:lvl w:ilvl="8">
      <w:start w:val="1"/>
      <w:numFmt w:val="bullet"/>
      <w:lvlText w:val="▪"/>
      <w:lvlJc w:val="left"/>
      <w:pPr>
        <w:ind w:left="6196" w:firstLine="5836"/>
      </w:pPr>
      <w:rPr>
        <w:rFonts w:ascii="Arial" w:eastAsia="Arial" w:hAnsi="Arial" w:cs="Arial"/>
        <w:vertAlign w:val="baseline"/>
      </w:rPr>
    </w:lvl>
  </w:abstractNum>
  <w:abstractNum w:abstractNumId="19">
    <w:nsid w:val="50714369"/>
    <w:multiLevelType w:val="hybridMultilevel"/>
    <w:tmpl w:val="A0569254"/>
    <w:lvl w:ilvl="0" w:tplc="2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5F534C57"/>
    <w:multiLevelType w:val="multilevel"/>
    <w:tmpl w:val="CE5AE68E"/>
    <w:lvl w:ilvl="0">
      <w:start w:val="1"/>
      <w:numFmt w:val="bullet"/>
      <w:lvlText w:val="✓"/>
      <w:lvlJc w:val="left"/>
      <w:pPr>
        <w:ind w:left="720" w:firstLine="360"/>
      </w:pPr>
      <w:rPr>
        <w:rFonts w:ascii="Arial" w:eastAsia="Arial" w:hAnsi="Arial" w:cs="Arial"/>
        <w:vertAlign w:val="baseline"/>
      </w:rPr>
    </w:lvl>
    <w:lvl w:ilvl="1">
      <w:start w:val="1"/>
      <w:numFmt w:val="bullet"/>
      <w:lvlText w:val="✓"/>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1">
    <w:nsid w:val="690C32C5"/>
    <w:multiLevelType w:val="multilevel"/>
    <w:tmpl w:val="CB0E7966"/>
    <w:lvl w:ilvl="0">
      <w:start w:val="1"/>
      <w:numFmt w:val="upperRoman"/>
      <w:lvlText w:val="%1."/>
      <w:lvlJc w:val="right"/>
      <w:pPr>
        <w:ind w:left="720" w:firstLine="54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2">
    <w:nsid w:val="70204FE5"/>
    <w:multiLevelType w:val="hybridMultilevel"/>
    <w:tmpl w:val="A9E8A7AE"/>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23">
    <w:nsid w:val="767F3511"/>
    <w:multiLevelType w:val="hybridMultilevel"/>
    <w:tmpl w:val="037610D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4">
    <w:nsid w:val="7C192938"/>
    <w:multiLevelType w:val="hybridMultilevel"/>
    <w:tmpl w:val="3588FA1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15"/>
  </w:num>
  <w:num w:numId="2">
    <w:abstractNumId w:val="18"/>
  </w:num>
  <w:num w:numId="3">
    <w:abstractNumId w:val="20"/>
  </w:num>
  <w:num w:numId="4">
    <w:abstractNumId w:val="17"/>
  </w:num>
  <w:num w:numId="5">
    <w:abstractNumId w:val="13"/>
  </w:num>
  <w:num w:numId="6">
    <w:abstractNumId w:val="12"/>
  </w:num>
  <w:num w:numId="7">
    <w:abstractNumId w:val="1"/>
  </w:num>
  <w:num w:numId="8">
    <w:abstractNumId w:val="16"/>
  </w:num>
  <w:num w:numId="9">
    <w:abstractNumId w:val="14"/>
  </w:num>
  <w:num w:numId="10">
    <w:abstractNumId w:val="4"/>
  </w:num>
  <w:num w:numId="11">
    <w:abstractNumId w:val="22"/>
  </w:num>
  <w:num w:numId="12">
    <w:abstractNumId w:val="3"/>
  </w:num>
  <w:num w:numId="13">
    <w:abstractNumId w:val="2"/>
  </w:num>
  <w:num w:numId="14">
    <w:abstractNumId w:val="5"/>
  </w:num>
  <w:num w:numId="15">
    <w:abstractNumId w:val="21"/>
  </w:num>
  <w:num w:numId="16">
    <w:abstractNumId w:val="10"/>
  </w:num>
  <w:num w:numId="17">
    <w:abstractNumId w:val="0"/>
    <w:lvlOverride w:ilvl="0">
      <w:lvl w:ilvl="0">
        <w:numFmt w:val="bullet"/>
        <w:lvlText w:val="•"/>
        <w:legacy w:legacy="1" w:legacySpace="0" w:legacyIndent="0"/>
        <w:lvlJc w:val="left"/>
        <w:rPr>
          <w:rFonts w:ascii="Times New Roman" w:hAnsi="Times New Roman" w:cs="Times New Roman" w:hint="default"/>
          <w:sz w:val="20"/>
          <w:szCs w:val="20"/>
        </w:rPr>
      </w:lvl>
    </w:lvlOverride>
  </w:num>
  <w:num w:numId="18">
    <w:abstractNumId w:val="19"/>
  </w:num>
  <w:num w:numId="19">
    <w:abstractNumId w:val="23"/>
  </w:num>
  <w:num w:numId="20">
    <w:abstractNumId w:val="7"/>
  </w:num>
  <w:num w:numId="21">
    <w:abstractNumId w:val="9"/>
  </w:num>
  <w:num w:numId="22">
    <w:abstractNumId w:val="8"/>
  </w:num>
  <w:num w:numId="23">
    <w:abstractNumId w:val="24"/>
  </w:num>
  <w:num w:numId="24">
    <w:abstractNumId w:val="6"/>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FC0"/>
    <w:rsid w:val="000066F2"/>
    <w:rsid w:val="000166BB"/>
    <w:rsid w:val="00016F85"/>
    <w:rsid w:val="000279E2"/>
    <w:rsid w:val="0004296F"/>
    <w:rsid w:val="000467A9"/>
    <w:rsid w:val="00057254"/>
    <w:rsid w:val="00061991"/>
    <w:rsid w:val="00062789"/>
    <w:rsid w:val="00066290"/>
    <w:rsid w:val="00073556"/>
    <w:rsid w:val="00086787"/>
    <w:rsid w:val="0008770D"/>
    <w:rsid w:val="00095955"/>
    <w:rsid w:val="00097C2D"/>
    <w:rsid w:val="000A4022"/>
    <w:rsid w:val="000A457A"/>
    <w:rsid w:val="000A5A9B"/>
    <w:rsid w:val="000A5FD2"/>
    <w:rsid w:val="000A6BF1"/>
    <w:rsid w:val="000A7402"/>
    <w:rsid w:val="000B20C4"/>
    <w:rsid w:val="000B36BD"/>
    <w:rsid w:val="000C228F"/>
    <w:rsid w:val="000C5B1A"/>
    <w:rsid w:val="000D25B8"/>
    <w:rsid w:val="000E34FE"/>
    <w:rsid w:val="000F74F5"/>
    <w:rsid w:val="00100190"/>
    <w:rsid w:val="001011BD"/>
    <w:rsid w:val="0010549C"/>
    <w:rsid w:val="00134DCF"/>
    <w:rsid w:val="00136186"/>
    <w:rsid w:val="00141889"/>
    <w:rsid w:val="00146465"/>
    <w:rsid w:val="00146DC7"/>
    <w:rsid w:val="001478DD"/>
    <w:rsid w:val="00151FC6"/>
    <w:rsid w:val="00156CFD"/>
    <w:rsid w:val="00160D24"/>
    <w:rsid w:val="00162004"/>
    <w:rsid w:val="00162FA8"/>
    <w:rsid w:val="00164D59"/>
    <w:rsid w:val="00175962"/>
    <w:rsid w:val="00182D84"/>
    <w:rsid w:val="001A3375"/>
    <w:rsid w:val="001B1651"/>
    <w:rsid w:val="001B79A9"/>
    <w:rsid w:val="001C620F"/>
    <w:rsid w:val="001D1B19"/>
    <w:rsid w:val="001D1FF6"/>
    <w:rsid w:val="001E3D95"/>
    <w:rsid w:val="001E5242"/>
    <w:rsid w:val="001F0206"/>
    <w:rsid w:val="001F1925"/>
    <w:rsid w:val="001F283D"/>
    <w:rsid w:val="00202059"/>
    <w:rsid w:val="0022222B"/>
    <w:rsid w:val="00231F82"/>
    <w:rsid w:val="00243C48"/>
    <w:rsid w:val="00260920"/>
    <w:rsid w:val="00261840"/>
    <w:rsid w:val="00284D6D"/>
    <w:rsid w:val="00295083"/>
    <w:rsid w:val="00296427"/>
    <w:rsid w:val="002A0E4B"/>
    <w:rsid w:val="002A235F"/>
    <w:rsid w:val="002A7DAF"/>
    <w:rsid w:val="002B1789"/>
    <w:rsid w:val="002D56AB"/>
    <w:rsid w:val="002E57F5"/>
    <w:rsid w:val="002E7410"/>
    <w:rsid w:val="002F1EC8"/>
    <w:rsid w:val="002F3419"/>
    <w:rsid w:val="002F3FB6"/>
    <w:rsid w:val="00301CF0"/>
    <w:rsid w:val="00302268"/>
    <w:rsid w:val="00307582"/>
    <w:rsid w:val="00334377"/>
    <w:rsid w:val="00336350"/>
    <w:rsid w:val="00336D64"/>
    <w:rsid w:val="0034762F"/>
    <w:rsid w:val="0036040C"/>
    <w:rsid w:val="0036788F"/>
    <w:rsid w:val="00373FE4"/>
    <w:rsid w:val="003823CB"/>
    <w:rsid w:val="00390373"/>
    <w:rsid w:val="0039547E"/>
    <w:rsid w:val="0039743A"/>
    <w:rsid w:val="003A62CB"/>
    <w:rsid w:val="003B3F97"/>
    <w:rsid w:val="003B5D46"/>
    <w:rsid w:val="003D0F31"/>
    <w:rsid w:val="003D56DC"/>
    <w:rsid w:val="003D57CE"/>
    <w:rsid w:val="003E279E"/>
    <w:rsid w:val="003F22E8"/>
    <w:rsid w:val="003F4A48"/>
    <w:rsid w:val="00401C5B"/>
    <w:rsid w:val="004044CC"/>
    <w:rsid w:val="0040663B"/>
    <w:rsid w:val="004069C0"/>
    <w:rsid w:val="00416E5E"/>
    <w:rsid w:val="0041737F"/>
    <w:rsid w:val="00423F27"/>
    <w:rsid w:val="00423FC0"/>
    <w:rsid w:val="00426FBC"/>
    <w:rsid w:val="00445010"/>
    <w:rsid w:val="00470174"/>
    <w:rsid w:val="004727DA"/>
    <w:rsid w:val="00472FC9"/>
    <w:rsid w:val="00473A8D"/>
    <w:rsid w:val="00483791"/>
    <w:rsid w:val="00484BFC"/>
    <w:rsid w:val="00495D3E"/>
    <w:rsid w:val="004A1AD1"/>
    <w:rsid w:val="004A5F9C"/>
    <w:rsid w:val="004A6007"/>
    <w:rsid w:val="004A70D6"/>
    <w:rsid w:val="004B72EC"/>
    <w:rsid w:val="004B7E95"/>
    <w:rsid w:val="004C3B78"/>
    <w:rsid w:val="004C5B6A"/>
    <w:rsid w:val="004C64C7"/>
    <w:rsid w:val="004D0E1F"/>
    <w:rsid w:val="004D2563"/>
    <w:rsid w:val="004E1251"/>
    <w:rsid w:val="004E2BDC"/>
    <w:rsid w:val="004E41E0"/>
    <w:rsid w:val="004F0DBB"/>
    <w:rsid w:val="004F1D62"/>
    <w:rsid w:val="004F30E4"/>
    <w:rsid w:val="0050284D"/>
    <w:rsid w:val="00506CB8"/>
    <w:rsid w:val="005108FA"/>
    <w:rsid w:val="00511FFC"/>
    <w:rsid w:val="00512962"/>
    <w:rsid w:val="00512B72"/>
    <w:rsid w:val="00516024"/>
    <w:rsid w:val="00517FFA"/>
    <w:rsid w:val="00526095"/>
    <w:rsid w:val="005267D9"/>
    <w:rsid w:val="00553778"/>
    <w:rsid w:val="00555466"/>
    <w:rsid w:val="00557CE0"/>
    <w:rsid w:val="00562A7E"/>
    <w:rsid w:val="00566D04"/>
    <w:rsid w:val="0057040C"/>
    <w:rsid w:val="005914C0"/>
    <w:rsid w:val="005914D4"/>
    <w:rsid w:val="00594D50"/>
    <w:rsid w:val="005A1892"/>
    <w:rsid w:val="005B17E3"/>
    <w:rsid w:val="005B758E"/>
    <w:rsid w:val="005C0B7C"/>
    <w:rsid w:val="005C41F9"/>
    <w:rsid w:val="005C444B"/>
    <w:rsid w:val="005C4699"/>
    <w:rsid w:val="005C5BEB"/>
    <w:rsid w:val="005D01FC"/>
    <w:rsid w:val="005E2717"/>
    <w:rsid w:val="005E58D0"/>
    <w:rsid w:val="005F5674"/>
    <w:rsid w:val="0060345E"/>
    <w:rsid w:val="00604FCD"/>
    <w:rsid w:val="00605CBC"/>
    <w:rsid w:val="00607FF5"/>
    <w:rsid w:val="00610C0A"/>
    <w:rsid w:val="00617FB5"/>
    <w:rsid w:val="006240E4"/>
    <w:rsid w:val="00627EE2"/>
    <w:rsid w:val="006342B9"/>
    <w:rsid w:val="0063456F"/>
    <w:rsid w:val="00664234"/>
    <w:rsid w:val="00670B84"/>
    <w:rsid w:val="00671014"/>
    <w:rsid w:val="006730C1"/>
    <w:rsid w:val="006746AD"/>
    <w:rsid w:val="00682184"/>
    <w:rsid w:val="00684C72"/>
    <w:rsid w:val="006854F1"/>
    <w:rsid w:val="00686D03"/>
    <w:rsid w:val="00693D1E"/>
    <w:rsid w:val="00695D6F"/>
    <w:rsid w:val="006C42B3"/>
    <w:rsid w:val="006D4C38"/>
    <w:rsid w:val="006E0F74"/>
    <w:rsid w:val="006E18E6"/>
    <w:rsid w:val="006E3461"/>
    <w:rsid w:val="006E5299"/>
    <w:rsid w:val="006F312E"/>
    <w:rsid w:val="006F42AE"/>
    <w:rsid w:val="00705D52"/>
    <w:rsid w:val="007110EA"/>
    <w:rsid w:val="007157AB"/>
    <w:rsid w:val="00715F29"/>
    <w:rsid w:val="00737EF7"/>
    <w:rsid w:val="00746F94"/>
    <w:rsid w:val="007476C1"/>
    <w:rsid w:val="007538A4"/>
    <w:rsid w:val="00756656"/>
    <w:rsid w:val="007622D5"/>
    <w:rsid w:val="007661BD"/>
    <w:rsid w:val="00774C71"/>
    <w:rsid w:val="00781923"/>
    <w:rsid w:val="00783502"/>
    <w:rsid w:val="00796CB8"/>
    <w:rsid w:val="00797981"/>
    <w:rsid w:val="007A110E"/>
    <w:rsid w:val="007A1B2D"/>
    <w:rsid w:val="007A2AD9"/>
    <w:rsid w:val="007D1221"/>
    <w:rsid w:val="007D2D0B"/>
    <w:rsid w:val="007D3569"/>
    <w:rsid w:val="007D3650"/>
    <w:rsid w:val="007E39A7"/>
    <w:rsid w:val="007E3CA5"/>
    <w:rsid w:val="007E7B41"/>
    <w:rsid w:val="007F5A50"/>
    <w:rsid w:val="007F62A9"/>
    <w:rsid w:val="00802076"/>
    <w:rsid w:val="0081195B"/>
    <w:rsid w:val="0081211E"/>
    <w:rsid w:val="00815F7F"/>
    <w:rsid w:val="008254EE"/>
    <w:rsid w:val="00841C08"/>
    <w:rsid w:val="008422B3"/>
    <w:rsid w:val="0084549F"/>
    <w:rsid w:val="00847BA3"/>
    <w:rsid w:val="0085548C"/>
    <w:rsid w:val="00877678"/>
    <w:rsid w:val="00877CBC"/>
    <w:rsid w:val="00885BE6"/>
    <w:rsid w:val="008900B8"/>
    <w:rsid w:val="00892C0D"/>
    <w:rsid w:val="008A60D8"/>
    <w:rsid w:val="008A721F"/>
    <w:rsid w:val="008B0B58"/>
    <w:rsid w:val="008B540B"/>
    <w:rsid w:val="008B690B"/>
    <w:rsid w:val="008D3C71"/>
    <w:rsid w:val="008D4ECE"/>
    <w:rsid w:val="008D5486"/>
    <w:rsid w:val="008E1DA2"/>
    <w:rsid w:val="008E21E2"/>
    <w:rsid w:val="008E721A"/>
    <w:rsid w:val="008F0A4A"/>
    <w:rsid w:val="008F3C8F"/>
    <w:rsid w:val="008F5EED"/>
    <w:rsid w:val="00905C79"/>
    <w:rsid w:val="0091082B"/>
    <w:rsid w:val="00920BEF"/>
    <w:rsid w:val="00922BE1"/>
    <w:rsid w:val="009344E8"/>
    <w:rsid w:val="00934FF0"/>
    <w:rsid w:val="00942FB7"/>
    <w:rsid w:val="00950B14"/>
    <w:rsid w:val="00956FE5"/>
    <w:rsid w:val="0095734C"/>
    <w:rsid w:val="009575B4"/>
    <w:rsid w:val="0096431A"/>
    <w:rsid w:val="0097165F"/>
    <w:rsid w:val="00973282"/>
    <w:rsid w:val="009874DD"/>
    <w:rsid w:val="009C1826"/>
    <w:rsid w:val="009D1A3A"/>
    <w:rsid w:val="009E509F"/>
    <w:rsid w:val="009E515C"/>
    <w:rsid w:val="009F373F"/>
    <w:rsid w:val="00A00852"/>
    <w:rsid w:val="00A16EAF"/>
    <w:rsid w:val="00A21FB7"/>
    <w:rsid w:val="00A227DF"/>
    <w:rsid w:val="00A302F2"/>
    <w:rsid w:val="00A30DB8"/>
    <w:rsid w:val="00A31D8B"/>
    <w:rsid w:val="00A31E10"/>
    <w:rsid w:val="00A60045"/>
    <w:rsid w:val="00A61C32"/>
    <w:rsid w:val="00A724E3"/>
    <w:rsid w:val="00A809F5"/>
    <w:rsid w:val="00A927BA"/>
    <w:rsid w:val="00AA7B8E"/>
    <w:rsid w:val="00AB5ECC"/>
    <w:rsid w:val="00AC5BBD"/>
    <w:rsid w:val="00AC709C"/>
    <w:rsid w:val="00AD1CF4"/>
    <w:rsid w:val="00AD6D1E"/>
    <w:rsid w:val="00AE6CB4"/>
    <w:rsid w:val="00AF141B"/>
    <w:rsid w:val="00AF44A9"/>
    <w:rsid w:val="00B005F0"/>
    <w:rsid w:val="00B02300"/>
    <w:rsid w:val="00B02D26"/>
    <w:rsid w:val="00B02FFB"/>
    <w:rsid w:val="00B03388"/>
    <w:rsid w:val="00B1231E"/>
    <w:rsid w:val="00B13510"/>
    <w:rsid w:val="00B15AE7"/>
    <w:rsid w:val="00B1640C"/>
    <w:rsid w:val="00B22B91"/>
    <w:rsid w:val="00B40CFA"/>
    <w:rsid w:val="00B43BDA"/>
    <w:rsid w:val="00B4602F"/>
    <w:rsid w:val="00B46397"/>
    <w:rsid w:val="00B575CE"/>
    <w:rsid w:val="00B65791"/>
    <w:rsid w:val="00B72972"/>
    <w:rsid w:val="00B757D3"/>
    <w:rsid w:val="00B75E1F"/>
    <w:rsid w:val="00B86FAC"/>
    <w:rsid w:val="00B953AF"/>
    <w:rsid w:val="00B967FA"/>
    <w:rsid w:val="00BA6B92"/>
    <w:rsid w:val="00BA70BB"/>
    <w:rsid w:val="00BA73FF"/>
    <w:rsid w:val="00BB01CF"/>
    <w:rsid w:val="00BD603C"/>
    <w:rsid w:val="00BF243E"/>
    <w:rsid w:val="00BF7184"/>
    <w:rsid w:val="00C01B5D"/>
    <w:rsid w:val="00C13B9C"/>
    <w:rsid w:val="00C1468E"/>
    <w:rsid w:val="00C23545"/>
    <w:rsid w:val="00C2737E"/>
    <w:rsid w:val="00C30271"/>
    <w:rsid w:val="00C33B61"/>
    <w:rsid w:val="00C45486"/>
    <w:rsid w:val="00CA2B43"/>
    <w:rsid w:val="00CB19E8"/>
    <w:rsid w:val="00CB555E"/>
    <w:rsid w:val="00CB6EFB"/>
    <w:rsid w:val="00CC2224"/>
    <w:rsid w:val="00CC3232"/>
    <w:rsid w:val="00CD6E67"/>
    <w:rsid w:val="00CD740A"/>
    <w:rsid w:val="00CE4C37"/>
    <w:rsid w:val="00CE626D"/>
    <w:rsid w:val="00CE6EFA"/>
    <w:rsid w:val="00CF1209"/>
    <w:rsid w:val="00CF596F"/>
    <w:rsid w:val="00D03FCF"/>
    <w:rsid w:val="00D07F63"/>
    <w:rsid w:val="00D1006C"/>
    <w:rsid w:val="00D11DDA"/>
    <w:rsid w:val="00D1732E"/>
    <w:rsid w:val="00D318F1"/>
    <w:rsid w:val="00D32162"/>
    <w:rsid w:val="00D34783"/>
    <w:rsid w:val="00D400F4"/>
    <w:rsid w:val="00D51947"/>
    <w:rsid w:val="00D5413A"/>
    <w:rsid w:val="00D56EE1"/>
    <w:rsid w:val="00D64C36"/>
    <w:rsid w:val="00D66C55"/>
    <w:rsid w:val="00D831B9"/>
    <w:rsid w:val="00DA2290"/>
    <w:rsid w:val="00DA33AA"/>
    <w:rsid w:val="00DA4760"/>
    <w:rsid w:val="00DA479E"/>
    <w:rsid w:val="00DA6553"/>
    <w:rsid w:val="00DB401C"/>
    <w:rsid w:val="00DB7F31"/>
    <w:rsid w:val="00DC3CF0"/>
    <w:rsid w:val="00DC5320"/>
    <w:rsid w:val="00DC7217"/>
    <w:rsid w:val="00DD370F"/>
    <w:rsid w:val="00DD6710"/>
    <w:rsid w:val="00DE6C75"/>
    <w:rsid w:val="00DF2E13"/>
    <w:rsid w:val="00E201B5"/>
    <w:rsid w:val="00E2466F"/>
    <w:rsid w:val="00E272B5"/>
    <w:rsid w:val="00E342E8"/>
    <w:rsid w:val="00E3554D"/>
    <w:rsid w:val="00E36263"/>
    <w:rsid w:val="00E3780C"/>
    <w:rsid w:val="00E4496F"/>
    <w:rsid w:val="00E53815"/>
    <w:rsid w:val="00E652BB"/>
    <w:rsid w:val="00E70A68"/>
    <w:rsid w:val="00E7127E"/>
    <w:rsid w:val="00E809CC"/>
    <w:rsid w:val="00E90C52"/>
    <w:rsid w:val="00E97C0E"/>
    <w:rsid w:val="00EB1778"/>
    <w:rsid w:val="00EB2781"/>
    <w:rsid w:val="00ED3CE5"/>
    <w:rsid w:val="00ED5BDD"/>
    <w:rsid w:val="00EE7800"/>
    <w:rsid w:val="00EF13BB"/>
    <w:rsid w:val="00F00324"/>
    <w:rsid w:val="00F10178"/>
    <w:rsid w:val="00F12E90"/>
    <w:rsid w:val="00F15218"/>
    <w:rsid w:val="00F168CB"/>
    <w:rsid w:val="00F21BD6"/>
    <w:rsid w:val="00F241C4"/>
    <w:rsid w:val="00F33A86"/>
    <w:rsid w:val="00F40414"/>
    <w:rsid w:val="00F4217B"/>
    <w:rsid w:val="00F44D56"/>
    <w:rsid w:val="00F461BE"/>
    <w:rsid w:val="00F53F7D"/>
    <w:rsid w:val="00F57ED0"/>
    <w:rsid w:val="00F6623D"/>
    <w:rsid w:val="00F6687B"/>
    <w:rsid w:val="00F73300"/>
    <w:rsid w:val="00F753A7"/>
    <w:rsid w:val="00F81685"/>
    <w:rsid w:val="00F87D7B"/>
    <w:rsid w:val="00F95244"/>
    <w:rsid w:val="00F97C31"/>
    <w:rsid w:val="00FA23C7"/>
    <w:rsid w:val="00FB2461"/>
    <w:rsid w:val="00FC708E"/>
    <w:rsid w:val="00FE06E6"/>
    <w:rsid w:val="00FE3BDC"/>
    <w:rsid w:val="00FE7741"/>
    <w:rsid w:val="00FF3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6AB"/>
  </w:style>
  <w:style w:type="paragraph" w:styleId="Ttulo1">
    <w:name w:val="heading 1"/>
    <w:basedOn w:val="Normal1"/>
    <w:next w:val="Normal1"/>
    <w:rsid w:val="00423FC0"/>
    <w:pPr>
      <w:keepNext/>
      <w:keepLines/>
      <w:spacing w:before="480" w:after="120"/>
      <w:contextualSpacing/>
      <w:outlineLvl w:val="0"/>
    </w:pPr>
    <w:rPr>
      <w:b/>
      <w:sz w:val="48"/>
      <w:szCs w:val="48"/>
    </w:rPr>
  </w:style>
  <w:style w:type="paragraph" w:styleId="Ttulo2">
    <w:name w:val="heading 2"/>
    <w:basedOn w:val="Normal1"/>
    <w:next w:val="Normal1"/>
    <w:rsid w:val="00423FC0"/>
    <w:pPr>
      <w:keepNext/>
      <w:keepLines/>
      <w:spacing w:before="360" w:after="80"/>
      <w:contextualSpacing/>
      <w:outlineLvl w:val="1"/>
    </w:pPr>
    <w:rPr>
      <w:b/>
      <w:sz w:val="36"/>
      <w:szCs w:val="36"/>
    </w:rPr>
  </w:style>
  <w:style w:type="paragraph" w:styleId="Ttulo3">
    <w:name w:val="heading 3"/>
    <w:basedOn w:val="Normal1"/>
    <w:next w:val="Normal1"/>
    <w:rsid w:val="00423FC0"/>
    <w:pPr>
      <w:keepNext/>
      <w:keepLines/>
      <w:spacing w:before="280" w:after="80"/>
      <w:contextualSpacing/>
      <w:outlineLvl w:val="2"/>
    </w:pPr>
    <w:rPr>
      <w:b/>
      <w:sz w:val="28"/>
      <w:szCs w:val="28"/>
    </w:rPr>
  </w:style>
  <w:style w:type="paragraph" w:styleId="Ttulo4">
    <w:name w:val="heading 4"/>
    <w:basedOn w:val="Normal1"/>
    <w:next w:val="Normal1"/>
    <w:rsid w:val="00423FC0"/>
    <w:pPr>
      <w:keepNext/>
      <w:keepLines/>
      <w:spacing w:before="240" w:after="40"/>
      <w:contextualSpacing/>
      <w:outlineLvl w:val="3"/>
    </w:pPr>
    <w:rPr>
      <w:b/>
    </w:rPr>
  </w:style>
  <w:style w:type="paragraph" w:styleId="Ttulo5">
    <w:name w:val="heading 5"/>
    <w:basedOn w:val="Normal1"/>
    <w:next w:val="Normal1"/>
    <w:rsid w:val="00423FC0"/>
    <w:pPr>
      <w:keepNext/>
      <w:keepLines/>
      <w:spacing w:before="220" w:after="40"/>
      <w:contextualSpacing/>
      <w:outlineLvl w:val="4"/>
    </w:pPr>
    <w:rPr>
      <w:b/>
      <w:sz w:val="22"/>
      <w:szCs w:val="22"/>
    </w:rPr>
  </w:style>
  <w:style w:type="paragraph" w:styleId="Ttulo6">
    <w:name w:val="heading 6"/>
    <w:basedOn w:val="Normal1"/>
    <w:next w:val="Normal1"/>
    <w:rsid w:val="00423FC0"/>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423FC0"/>
  </w:style>
  <w:style w:type="table" w:customStyle="1" w:styleId="TableNormal">
    <w:name w:val="Table Normal"/>
    <w:rsid w:val="00423FC0"/>
    <w:tblPr>
      <w:tblCellMar>
        <w:top w:w="0" w:type="dxa"/>
        <w:left w:w="0" w:type="dxa"/>
        <w:bottom w:w="0" w:type="dxa"/>
        <w:right w:w="0" w:type="dxa"/>
      </w:tblCellMar>
    </w:tblPr>
  </w:style>
  <w:style w:type="paragraph" w:styleId="Ttulo">
    <w:name w:val="Title"/>
    <w:basedOn w:val="Normal1"/>
    <w:next w:val="Normal1"/>
    <w:rsid w:val="00423FC0"/>
    <w:pPr>
      <w:keepNext/>
      <w:keepLines/>
      <w:spacing w:before="480" w:after="120"/>
      <w:contextualSpacing/>
    </w:pPr>
    <w:rPr>
      <w:b/>
      <w:sz w:val="72"/>
      <w:szCs w:val="72"/>
    </w:rPr>
  </w:style>
  <w:style w:type="paragraph" w:styleId="Subttulo">
    <w:name w:val="Subtitle"/>
    <w:basedOn w:val="Normal1"/>
    <w:next w:val="Normal1"/>
    <w:rsid w:val="00423FC0"/>
    <w:pPr>
      <w:keepNext/>
      <w:keepLines/>
      <w:spacing w:before="360" w:after="80"/>
      <w:contextualSpacing/>
    </w:pPr>
    <w:rPr>
      <w:rFonts w:ascii="Georgia" w:eastAsia="Georgia" w:hAnsi="Georgia" w:cs="Georgia"/>
      <w:i/>
      <w:color w:val="666666"/>
      <w:sz w:val="48"/>
      <w:szCs w:val="48"/>
    </w:rPr>
  </w:style>
  <w:style w:type="table" w:customStyle="1" w:styleId="21">
    <w:name w:val="21"/>
    <w:basedOn w:val="TableNormal"/>
    <w:rsid w:val="00423FC0"/>
    <w:tblPr>
      <w:tblStyleRowBandSize w:val="1"/>
      <w:tblStyleColBandSize w:val="1"/>
      <w:tblCellMar>
        <w:top w:w="0" w:type="dxa"/>
        <w:left w:w="0" w:type="dxa"/>
        <w:bottom w:w="0" w:type="dxa"/>
        <w:right w:w="0" w:type="dxa"/>
      </w:tblCellMar>
    </w:tblPr>
  </w:style>
  <w:style w:type="table" w:customStyle="1" w:styleId="20">
    <w:name w:val="20"/>
    <w:basedOn w:val="TableNormal"/>
    <w:rsid w:val="00423FC0"/>
    <w:tblPr>
      <w:tblStyleRowBandSize w:val="1"/>
      <w:tblStyleColBandSize w:val="1"/>
      <w:tblCellMar>
        <w:top w:w="0" w:type="dxa"/>
        <w:left w:w="108" w:type="dxa"/>
        <w:bottom w:w="0" w:type="dxa"/>
        <w:right w:w="108" w:type="dxa"/>
      </w:tblCellMar>
    </w:tblPr>
  </w:style>
  <w:style w:type="table" w:customStyle="1" w:styleId="19">
    <w:name w:val="19"/>
    <w:basedOn w:val="TableNormal"/>
    <w:rsid w:val="00423FC0"/>
    <w:tblPr>
      <w:tblStyleRowBandSize w:val="1"/>
      <w:tblStyleColBandSize w:val="1"/>
      <w:tblCellMar>
        <w:top w:w="0" w:type="dxa"/>
        <w:left w:w="70" w:type="dxa"/>
        <w:bottom w:w="0" w:type="dxa"/>
        <w:right w:w="70" w:type="dxa"/>
      </w:tblCellMar>
    </w:tblPr>
  </w:style>
  <w:style w:type="table" w:customStyle="1" w:styleId="18">
    <w:name w:val="18"/>
    <w:basedOn w:val="TableNormal"/>
    <w:rsid w:val="00423FC0"/>
    <w:tblPr>
      <w:tblStyleRowBandSize w:val="1"/>
      <w:tblStyleColBandSize w:val="1"/>
      <w:tblCellMar>
        <w:top w:w="0" w:type="dxa"/>
        <w:left w:w="70" w:type="dxa"/>
        <w:bottom w:w="0" w:type="dxa"/>
        <w:right w:w="70" w:type="dxa"/>
      </w:tblCellMar>
    </w:tblPr>
  </w:style>
  <w:style w:type="table" w:customStyle="1" w:styleId="17">
    <w:name w:val="17"/>
    <w:basedOn w:val="TableNormal"/>
    <w:rsid w:val="00423FC0"/>
    <w:tblPr>
      <w:tblStyleRowBandSize w:val="1"/>
      <w:tblStyleColBandSize w:val="1"/>
      <w:tblCellMar>
        <w:top w:w="0" w:type="dxa"/>
        <w:left w:w="70" w:type="dxa"/>
        <w:bottom w:w="0" w:type="dxa"/>
        <w:right w:w="70" w:type="dxa"/>
      </w:tblCellMar>
    </w:tblPr>
  </w:style>
  <w:style w:type="table" w:customStyle="1" w:styleId="16">
    <w:name w:val="16"/>
    <w:basedOn w:val="TableNormal"/>
    <w:rsid w:val="00423FC0"/>
    <w:tblPr>
      <w:tblStyleRowBandSize w:val="1"/>
      <w:tblStyleColBandSize w:val="1"/>
      <w:tblCellMar>
        <w:top w:w="0" w:type="dxa"/>
        <w:left w:w="70" w:type="dxa"/>
        <w:bottom w:w="0" w:type="dxa"/>
        <w:right w:w="70" w:type="dxa"/>
      </w:tblCellMar>
    </w:tblPr>
  </w:style>
  <w:style w:type="table" w:customStyle="1" w:styleId="15">
    <w:name w:val="15"/>
    <w:basedOn w:val="TableNormal"/>
    <w:rsid w:val="00423FC0"/>
    <w:tblPr>
      <w:tblStyleRowBandSize w:val="1"/>
      <w:tblStyleColBandSize w:val="1"/>
      <w:tblCellMar>
        <w:top w:w="0" w:type="dxa"/>
        <w:left w:w="108" w:type="dxa"/>
        <w:bottom w:w="0" w:type="dxa"/>
        <w:right w:w="108" w:type="dxa"/>
      </w:tblCellMar>
    </w:tblPr>
  </w:style>
  <w:style w:type="table" w:customStyle="1" w:styleId="14">
    <w:name w:val="14"/>
    <w:basedOn w:val="TableNormal"/>
    <w:rsid w:val="00423FC0"/>
    <w:tblPr>
      <w:tblStyleRowBandSize w:val="1"/>
      <w:tblStyleColBandSize w:val="1"/>
      <w:tblCellMar>
        <w:top w:w="0" w:type="dxa"/>
        <w:left w:w="70" w:type="dxa"/>
        <w:bottom w:w="0" w:type="dxa"/>
        <w:right w:w="70" w:type="dxa"/>
      </w:tblCellMar>
    </w:tblPr>
  </w:style>
  <w:style w:type="table" w:customStyle="1" w:styleId="13">
    <w:name w:val="13"/>
    <w:basedOn w:val="TableNormal"/>
    <w:rsid w:val="00423FC0"/>
    <w:tblPr>
      <w:tblStyleRowBandSize w:val="1"/>
      <w:tblStyleColBandSize w:val="1"/>
      <w:tblCellMar>
        <w:top w:w="0" w:type="dxa"/>
        <w:left w:w="70" w:type="dxa"/>
        <w:bottom w:w="0" w:type="dxa"/>
        <w:right w:w="70" w:type="dxa"/>
      </w:tblCellMar>
    </w:tblPr>
  </w:style>
  <w:style w:type="table" w:customStyle="1" w:styleId="12">
    <w:name w:val="12"/>
    <w:basedOn w:val="TableNormal"/>
    <w:rsid w:val="00423FC0"/>
    <w:tblPr>
      <w:tblStyleRowBandSize w:val="1"/>
      <w:tblStyleColBandSize w:val="1"/>
      <w:tblCellMar>
        <w:top w:w="0" w:type="dxa"/>
        <w:left w:w="70" w:type="dxa"/>
        <w:bottom w:w="0" w:type="dxa"/>
        <w:right w:w="70" w:type="dxa"/>
      </w:tblCellMar>
    </w:tblPr>
  </w:style>
  <w:style w:type="table" w:customStyle="1" w:styleId="11">
    <w:name w:val="11"/>
    <w:basedOn w:val="TableNormal"/>
    <w:rsid w:val="00423FC0"/>
    <w:tblPr>
      <w:tblStyleRowBandSize w:val="1"/>
      <w:tblStyleColBandSize w:val="1"/>
      <w:tblCellMar>
        <w:top w:w="0" w:type="dxa"/>
        <w:left w:w="70" w:type="dxa"/>
        <w:bottom w:w="0" w:type="dxa"/>
        <w:right w:w="70" w:type="dxa"/>
      </w:tblCellMar>
    </w:tblPr>
  </w:style>
  <w:style w:type="table" w:customStyle="1" w:styleId="10">
    <w:name w:val="10"/>
    <w:basedOn w:val="TableNormal"/>
    <w:rsid w:val="00423FC0"/>
    <w:tblPr>
      <w:tblStyleRowBandSize w:val="1"/>
      <w:tblStyleColBandSize w:val="1"/>
      <w:tblCellMar>
        <w:top w:w="0" w:type="dxa"/>
        <w:left w:w="70" w:type="dxa"/>
        <w:bottom w:w="0" w:type="dxa"/>
        <w:right w:w="70" w:type="dxa"/>
      </w:tblCellMar>
    </w:tblPr>
  </w:style>
  <w:style w:type="table" w:customStyle="1" w:styleId="9">
    <w:name w:val="9"/>
    <w:basedOn w:val="TableNormal"/>
    <w:rsid w:val="00423FC0"/>
    <w:tblPr>
      <w:tblStyleRowBandSize w:val="1"/>
      <w:tblStyleColBandSize w:val="1"/>
      <w:tblCellMar>
        <w:top w:w="0" w:type="dxa"/>
        <w:left w:w="70" w:type="dxa"/>
        <w:bottom w:w="0" w:type="dxa"/>
        <w:right w:w="70" w:type="dxa"/>
      </w:tblCellMar>
    </w:tblPr>
  </w:style>
  <w:style w:type="table" w:customStyle="1" w:styleId="8">
    <w:name w:val="8"/>
    <w:basedOn w:val="TableNormal"/>
    <w:rsid w:val="00423FC0"/>
    <w:tblPr>
      <w:tblStyleRowBandSize w:val="1"/>
      <w:tblStyleColBandSize w:val="1"/>
      <w:tblCellMar>
        <w:top w:w="0" w:type="dxa"/>
        <w:left w:w="70" w:type="dxa"/>
        <w:bottom w:w="0" w:type="dxa"/>
        <w:right w:w="70" w:type="dxa"/>
      </w:tblCellMar>
    </w:tblPr>
  </w:style>
  <w:style w:type="table" w:customStyle="1" w:styleId="7">
    <w:name w:val="7"/>
    <w:basedOn w:val="TableNormal"/>
    <w:rsid w:val="00423FC0"/>
    <w:tblPr>
      <w:tblStyleRowBandSize w:val="1"/>
      <w:tblStyleColBandSize w:val="1"/>
      <w:tblCellMar>
        <w:top w:w="0" w:type="dxa"/>
        <w:left w:w="70" w:type="dxa"/>
        <w:bottom w:w="0" w:type="dxa"/>
        <w:right w:w="70" w:type="dxa"/>
      </w:tblCellMar>
    </w:tblPr>
  </w:style>
  <w:style w:type="table" w:customStyle="1" w:styleId="6">
    <w:name w:val="6"/>
    <w:basedOn w:val="TableNormal"/>
    <w:rsid w:val="00423FC0"/>
    <w:tblPr>
      <w:tblStyleRowBandSize w:val="1"/>
      <w:tblStyleColBandSize w:val="1"/>
      <w:tblCellMar>
        <w:top w:w="0" w:type="dxa"/>
        <w:left w:w="70" w:type="dxa"/>
        <w:bottom w:w="0" w:type="dxa"/>
        <w:right w:w="70" w:type="dxa"/>
      </w:tblCellMar>
    </w:tblPr>
  </w:style>
  <w:style w:type="table" w:customStyle="1" w:styleId="5">
    <w:name w:val="5"/>
    <w:basedOn w:val="TableNormal"/>
    <w:rsid w:val="00423FC0"/>
    <w:tblPr>
      <w:tblStyleRowBandSize w:val="1"/>
      <w:tblStyleColBandSize w:val="1"/>
      <w:tblCellMar>
        <w:top w:w="0" w:type="dxa"/>
        <w:left w:w="70" w:type="dxa"/>
        <w:bottom w:w="0" w:type="dxa"/>
        <w:right w:w="70" w:type="dxa"/>
      </w:tblCellMar>
    </w:tblPr>
  </w:style>
  <w:style w:type="table" w:customStyle="1" w:styleId="4">
    <w:name w:val="4"/>
    <w:basedOn w:val="TableNormal"/>
    <w:rsid w:val="00423FC0"/>
    <w:tblPr>
      <w:tblStyleRowBandSize w:val="1"/>
      <w:tblStyleColBandSize w:val="1"/>
      <w:tblCellMar>
        <w:top w:w="0" w:type="dxa"/>
        <w:left w:w="70" w:type="dxa"/>
        <w:bottom w:w="0" w:type="dxa"/>
        <w:right w:w="70" w:type="dxa"/>
      </w:tblCellMar>
    </w:tblPr>
  </w:style>
  <w:style w:type="table" w:customStyle="1" w:styleId="3">
    <w:name w:val="3"/>
    <w:basedOn w:val="TableNormal"/>
    <w:rsid w:val="00423FC0"/>
    <w:tblPr>
      <w:tblStyleRowBandSize w:val="1"/>
      <w:tblStyleColBandSize w:val="1"/>
      <w:tblCellMar>
        <w:top w:w="0" w:type="dxa"/>
        <w:left w:w="0" w:type="dxa"/>
        <w:bottom w:w="0" w:type="dxa"/>
        <w:right w:w="0" w:type="dxa"/>
      </w:tblCellMar>
    </w:tblPr>
  </w:style>
  <w:style w:type="table" w:customStyle="1" w:styleId="2">
    <w:name w:val="2"/>
    <w:basedOn w:val="TableNormal"/>
    <w:rsid w:val="00423FC0"/>
    <w:tblPr>
      <w:tblStyleRowBandSize w:val="1"/>
      <w:tblStyleColBandSize w:val="1"/>
      <w:tblCellMar>
        <w:top w:w="0" w:type="dxa"/>
        <w:left w:w="70" w:type="dxa"/>
        <w:bottom w:w="0" w:type="dxa"/>
        <w:right w:w="70" w:type="dxa"/>
      </w:tblCellMar>
    </w:tblPr>
  </w:style>
  <w:style w:type="table" w:customStyle="1" w:styleId="1">
    <w:name w:val="1"/>
    <w:basedOn w:val="TableNormal"/>
    <w:rsid w:val="00423FC0"/>
    <w:tblPr>
      <w:tblStyleRowBandSize w:val="1"/>
      <w:tblStyleColBandSize w:val="1"/>
      <w:tblCellMar>
        <w:top w:w="0" w:type="dxa"/>
        <w:left w:w="70" w:type="dxa"/>
        <w:bottom w:w="0" w:type="dxa"/>
        <w:right w:w="70" w:type="dxa"/>
      </w:tblCellMar>
    </w:tblPr>
  </w:style>
  <w:style w:type="paragraph" w:styleId="Textocomentario">
    <w:name w:val="annotation text"/>
    <w:basedOn w:val="Normal"/>
    <w:link w:val="TextocomentarioCar"/>
    <w:uiPriority w:val="99"/>
    <w:semiHidden/>
    <w:unhideWhenUsed/>
    <w:rsid w:val="00423FC0"/>
    <w:rPr>
      <w:sz w:val="20"/>
      <w:szCs w:val="20"/>
    </w:rPr>
  </w:style>
  <w:style w:type="character" w:customStyle="1" w:styleId="TextocomentarioCar">
    <w:name w:val="Texto comentario Car"/>
    <w:basedOn w:val="Fuentedeprrafopredeter"/>
    <w:link w:val="Textocomentario"/>
    <w:uiPriority w:val="99"/>
    <w:semiHidden/>
    <w:rsid w:val="00423FC0"/>
    <w:rPr>
      <w:sz w:val="20"/>
      <w:szCs w:val="20"/>
    </w:rPr>
  </w:style>
  <w:style w:type="character" w:styleId="Refdecomentario">
    <w:name w:val="annotation reference"/>
    <w:basedOn w:val="Fuentedeprrafopredeter"/>
    <w:uiPriority w:val="99"/>
    <w:semiHidden/>
    <w:unhideWhenUsed/>
    <w:rsid w:val="00423FC0"/>
    <w:rPr>
      <w:sz w:val="16"/>
      <w:szCs w:val="16"/>
    </w:rPr>
  </w:style>
  <w:style w:type="paragraph" w:styleId="Textodeglobo">
    <w:name w:val="Balloon Text"/>
    <w:basedOn w:val="Normal"/>
    <w:link w:val="TextodegloboCar"/>
    <w:uiPriority w:val="99"/>
    <w:semiHidden/>
    <w:unhideWhenUsed/>
    <w:rsid w:val="006E0F74"/>
    <w:rPr>
      <w:rFonts w:ascii="Tahoma" w:hAnsi="Tahoma" w:cs="Tahoma"/>
      <w:sz w:val="16"/>
      <w:szCs w:val="16"/>
    </w:rPr>
  </w:style>
  <w:style w:type="character" w:customStyle="1" w:styleId="TextodegloboCar">
    <w:name w:val="Texto de globo Car"/>
    <w:basedOn w:val="Fuentedeprrafopredeter"/>
    <w:link w:val="Textodeglobo"/>
    <w:uiPriority w:val="99"/>
    <w:semiHidden/>
    <w:rsid w:val="006E0F74"/>
    <w:rPr>
      <w:rFonts w:ascii="Tahoma" w:hAnsi="Tahoma" w:cs="Tahoma"/>
      <w:sz w:val="16"/>
      <w:szCs w:val="16"/>
    </w:rPr>
  </w:style>
  <w:style w:type="character" w:customStyle="1" w:styleId="apple-converted-space">
    <w:name w:val="apple-converted-space"/>
    <w:basedOn w:val="Fuentedeprrafopredeter"/>
    <w:rsid w:val="00512962"/>
  </w:style>
  <w:style w:type="paragraph" w:styleId="Encabezado">
    <w:name w:val="header"/>
    <w:basedOn w:val="Normal"/>
    <w:link w:val="EncabezadoCar"/>
    <w:uiPriority w:val="99"/>
    <w:unhideWhenUsed/>
    <w:rsid w:val="00CF1209"/>
    <w:pPr>
      <w:tabs>
        <w:tab w:val="center" w:pos="4419"/>
        <w:tab w:val="right" w:pos="8838"/>
      </w:tabs>
    </w:pPr>
  </w:style>
  <w:style w:type="character" w:customStyle="1" w:styleId="EncabezadoCar">
    <w:name w:val="Encabezado Car"/>
    <w:basedOn w:val="Fuentedeprrafopredeter"/>
    <w:link w:val="Encabezado"/>
    <w:uiPriority w:val="99"/>
    <w:rsid w:val="00CF1209"/>
  </w:style>
  <w:style w:type="paragraph" w:styleId="Piedepgina">
    <w:name w:val="footer"/>
    <w:basedOn w:val="Normal"/>
    <w:link w:val="PiedepginaCar"/>
    <w:uiPriority w:val="99"/>
    <w:unhideWhenUsed/>
    <w:rsid w:val="00CF1209"/>
    <w:pPr>
      <w:tabs>
        <w:tab w:val="center" w:pos="4419"/>
        <w:tab w:val="right" w:pos="8838"/>
      </w:tabs>
    </w:pPr>
  </w:style>
  <w:style w:type="character" w:customStyle="1" w:styleId="PiedepginaCar">
    <w:name w:val="Pie de página Car"/>
    <w:basedOn w:val="Fuentedeprrafopredeter"/>
    <w:link w:val="Piedepgina"/>
    <w:uiPriority w:val="99"/>
    <w:rsid w:val="00CF1209"/>
  </w:style>
  <w:style w:type="table" w:styleId="Tablaconcuadrcula">
    <w:name w:val="Table Grid"/>
    <w:basedOn w:val="Tablanormal"/>
    <w:uiPriority w:val="59"/>
    <w:rsid w:val="005160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semiHidden/>
    <w:unhideWhenUsed/>
    <w:rsid w:val="00E4496F"/>
    <w:rPr>
      <w:sz w:val="20"/>
      <w:szCs w:val="20"/>
    </w:rPr>
  </w:style>
  <w:style w:type="character" w:customStyle="1" w:styleId="TextonotapieCar">
    <w:name w:val="Texto nota pie Car"/>
    <w:basedOn w:val="Fuentedeprrafopredeter"/>
    <w:link w:val="Textonotapie"/>
    <w:uiPriority w:val="99"/>
    <w:semiHidden/>
    <w:rsid w:val="00E4496F"/>
    <w:rPr>
      <w:sz w:val="20"/>
      <w:szCs w:val="20"/>
    </w:rPr>
  </w:style>
  <w:style w:type="character" w:styleId="Refdenotaalpie">
    <w:name w:val="footnote reference"/>
    <w:basedOn w:val="Fuentedeprrafopredeter"/>
    <w:semiHidden/>
    <w:unhideWhenUsed/>
    <w:rsid w:val="00E4496F"/>
    <w:rPr>
      <w:vertAlign w:val="superscript"/>
    </w:rPr>
  </w:style>
  <w:style w:type="paragraph" w:styleId="Prrafodelista">
    <w:name w:val="List Paragraph"/>
    <w:basedOn w:val="Normal"/>
    <w:uiPriority w:val="34"/>
    <w:qFormat/>
    <w:rsid w:val="00A00852"/>
    <w:pPr>
      <w:spacing w:after="200" w:line="276" w:lineRule="auto"/>
      <w:ind w:left="720"/>
      <w:contextualSpacing/>
    </w:pPr>
    <w:rPr>
      <w:rFonts w:asciiTheme="minorHAnsi" w:eastAsiaTheme="minorHAnsi" w:hAnsiTheme="minorHAnsi" w:cstheme="minorBidi"/>
      <w:color w:val="auto"/>
      <w:sz w:val="22"/>
      <w:szCs w:val="22"/>
      <w:lang w:val="es-AR" w:eastAsia="en-US"/>
    </w:rPr>
  </w:style>
  <w:style w:type="paragraph" w:customStyle="1" w:styleId="Default">
    <w:name w:val="Default"/>
    <w:rsid w:val="00162004"/>
    <w:pPr>
      <w:autoSpaceDE w:val="0"/>
      <w:autoSpaceDN w:val="0"/>
      <w:adjustRightInd w:val="0"/>
    </w:pPr>
    <w:rPr>
      <w:rFonts w:ascii="PBKIO O+ VAG Rounded" w:hAnsi="PBKIO O+ VAG Rounded" w:cs="PBKIO O+ VAG Rounded"/>
      <w:lang w:val="es-AR"/>
    </w:rPr>
  </w:style>
  <w:style w:type="paragraph" w:customStyle="1" w:styleId="Pa12">
    <w:name w:val="Pa12"/>
    <w:basedOn w:val="Default"/>
    <w:next w:val="Default"/>
    <w:uiPriority w:val="99"/>
    <w:rsid w:val="008B690B"/>
    <w:pPr>
      <w:spacing w:line="171" w:lineRule="atLeast"/>
    </w:pPr>
    <w:rPr>
      <w:rFonts w:ascii="DYHEZF+TradeGothic-Light" w:hAnsi="DYHEZF+TradeGothic-Light" w:cs="Times New Roman"/>
    </w:rPr>
  </w:style>
  <w:style w:type="character" w:styleId="Hipervnculo">
    <w:name w:val="Hyperlink"/>
    <w:basedOn w:val="Fuentedeprrafopredeter"/>
    <w:uiPriority w:val="99"/>
    <w:unhideWhenUsed/>
    <w:rsid w:val="00F44D56"/>
    <w:rPr>
      <w:color w:val="0000FF" w:themeColor="hyperlink"/>
      <w:u w:val="single"/>
    </w:rPr>
  </w:style>
  <w:style w:type="paragraph" w:styleId="Sangradetextonormal">
    <w:name w:val="Body Text Indent"/>
    <w:basedOn w:val="Normal"/>
    <w:link w:val="SangradetextonormalCar"/>
    <w:semiHidden/>
    <w:rsid w:val="00F53F7D"/>
    <w:pPr>
      <w:spacing w:after="120"/>
      <w:ind w:left="283"/>
    </w:pPr>
    <w:rPr>
      <w:color w:val="auto"/>
    </w:rPr>
  </w:style>
  <w:style w:type="character" w:customStyle="1" w:styleId="SangradetextonormalCar">
    <w:name w:val="Sangría de texto normal Car"/>
    <w:basedOn w:val="Fuentedeprrafopredeter"/>
    <w:link w:val="Sangradetextonormal"/>
    <w:semiHidden/>
    <w:rsid w:val="00F53F7D"/>
    <w:rPr>
      <w:color w:val="auto"/>
    </w:rPr>
  </w:style>
  <w:style w:type="paragraph" w:styleId="Textoindependiente">
    <w:name w:val="Body Text"/>
    <w:basedOn w:val="Normal"/>
    <w:link w:val="TextoindependienteCar"/>
    <w:uiPriority w:val="99"/>
    <w:semiHidden/>
    <w:unhideWhenUsed/>
    <w:rsid w:val="000A4022"/>
    <w:pPr>
      <w:spacing w:after="120"/>
    </w:pPr>
  </w:style>
  <w:style w:type="character" w:customStyle="1" w:styleId="TextoindependienteCar">
    <w:name w:val="Texto independiente Car"/>
    <w:basedOn w:val="Fuentedeprrafopredeter"/>
    <w:link w:val="Textoindependiente"/>
    <w:uiPriority w:val="99"/>
    <w:semiHidden/>
    <w:rsid w:val="000A4022"/>
  </w:style>
  <w:style w:type="paragraph" w:styleId="Sangra3detindependiente">
    <w:name w:val="Body Text Indent 3"/>
    <w:basedOn w:val="Normal"/>
    <w:link w:val="Sangra3detindependienteCar"/>
    <w:uiPriority w:val="99"/>
    <w:semiHidden/>
    <w:unhideWhenUsed/>
    <w:rsid w:val="000A4022"/>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0A4022"/>
    <w:rPr>
      <w:sz w:val="16"/>
      <w:szCs w:val="16"/>
    </w:rPr>
  </w:style>
  <w:style w:type="paragraph" w:styleId="NormalWeb">
    <w:name w:val="Normal (Web)"/>
    <w:basedOn w:val="Normal"/>
    <w:unhideWhenUsed/>
    <w:rsid w:val="004D0E1F"/>
    <w:pPr>
      <w:spacing w:before="100" w:beforeAutospacing="1" w:after="100" w:afterAutospacing="1"/>
    </w:pPr>
    <w:rPr>
      <w:color w:val="auto"/>
      <w:lang w:val="es-AR" w:eastAsia="es-AR"/>
    </w:rPr>
  </w:style>
  <w:style w:type="character" w:styleId="Hipervnculovisitado">
    <w:name w:val="FollowedHyperlink"/>
    <w:basedOn w:val="Fuentedeprrafopredeter"/>
    <w:uiPriority w:val="99"/>
    <w:semiHidden/>
    <w:unhideWhenUsed/>
    <w:rsid w:val="00D07F6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6AB"/>
  </w:style>
  <w:style w:type="paragraph" w:styleId="Ttulo1">
    <w:name w:val="heading 1"/>
    <w:basedOn w:val="Normal1"/>
    <w:next w:val="Normal1"/>
    <w:rsid w:val="00423FC0"/>
    <w:pPr>
      <w:keepNext/>
      <w:keepLines/>
      <w:spacing w:before="480" w:after="120"/>
      <w:contextualSpacing/>
      <w:outlineLvl w:val="0"/>
    </w:pPr>
    <w:rPr>
      <w:b/>
      <w:sz w:val="48"/>
      <w:szCs w:val="48"/>
    </w:rPr>
  </w:style>
  <w:style w:type="paragraph" w:styleId="Ttulo2">
    <w:name w:val="heading 2"/>
    <w:basedOn w:val="Normal1"/>
    <w:next w:val="Normal1"/>
    <w:rsid w:val="00423FC0"/>
    <w:pPr>
      <w:keepNext/>
      <w:keepLines/>
      <w:spacing w:before="360" w:after="80"/>
      <w:contextualSpacing/>
      <w:outlineLvl w:val="1"/>
    </w:pPr>
    <w:rPr>
      <w:b/>
      <w:sz w:val="36"/>
      <w:szCs w:val="36"/>
    </w:rPr>
  </w:style>
  <w:style w:type="paragraph" w:styleId="Ttulo3">
    <w:name w:val="heading 3"/>
    <w:basedOn w:val="Normal1"/>
    <w:next w:val="Normal1"/>
    <w:rsid w:val="00423FC0"/>
    <w:pPr>
      <w:keepNext/>
      <w:keepLines/>
      <w:spacing w:before="280" w:after="80"/>
      <w:contextualSpacing/>
      <w:outlineLvl w:val="2"/>
    </w:pPr>
    <w:rPr>
      <w:b/>
      <w:sz w:val="28"/>
      <w:szCs w:val="28"/>
    </w:rPr>
  </w:style>
  <w:style w:type="paragraph" w:styleId="Ttulo4">
    <w:name w:val="heading 4"/>
    <w:basedOn w:val="Normal1"/>
    <w:next w:val="Normal1"/>
    <w:rsid w:val="00423FC0"/>
    <w:pPr>
      <w:keepNext/>
      <w:keepLines/>
      <w:spacing w:before="240" w:after="40"/>
      <w:contextualSpacing/>
      <w:outlineLvl w:val="3"/>
    </w:pPr>
    <w:rPr>
      <w:b/>
    </w:rPr>
  </w:style>
  <w:style w:type="paragraph" w:styleId="Ttulo5">
    <w:name w:val="heading 5"/>
    <w:basedOn w:val="Normal1"/>
    <w:next w:val="Normal1"/>
    <w:rsid w:val="00423FC0"/>
    <w:pPr>
      <w:keepNext/>
      <w:keepLines/>
      <w:spacing w:before="220" w:after="40"/>
      <w:contextualSpacing/>
      <w:outlineLvl w:val="4"/>
    </w:pPr>
    <w:rPr>
      <w:b/>
      <w:sz w:val="22"/>
      <w:szCs w:val="22"/>
    </w:rPr>
  </w:style>
  <w:style w:type="paragraph" w:styleId="Ttulo6">
    <w:name w:val="heading 6"/>
    <w:basedOn w:val="Normal1"/>
    <w:next w:val="Normal1"/>
    <w:rsid w:val="00423FC0"/>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423FC0"/>
  </w:style>
  <w:style w:type="table" w:customStyle="1" w:styleId="TableNormal">
    <w:name w:val="Table Normal"/>
    <w:rsid w:val="00423FC0"/>
    <w:tblPr>
      <w:tblCellMar>
        <w:top w:w="0" w:type="dxa"/>
        <w:left w:w="0" w:type="dxa"/>
        <w:bottom w:w="0" w:type="dxa"/>
        <w:right w:w="0" w:type="dxa"/>
      </w:tblCellMar>
    </w:tblPr>
  </w:style>
  <w:style w:type="paragraph" w:styleId="Ttulo">
    <w:name w:val="Title"/>
    <w:basedOn w:val="Normal1"/>
    <w:next w:val="Normal1"/>
    <w:rsid w:val="00423FC0"/>
    <w:pPr>
      <w:keepNext/>
      <w:keepLines/>
      <w:spacing w:before="480" w:after="120"/>
      <w:contextualSpacing/>
    </w:pPr>
    <w:rPr>
      <w:b/>
      <w:sz w:val="72"/>
      <w:szCs w:val="72"/>
    </w:rPr>
  </w:style>
  <w:style w:type="paragraph" w:styleId="Subttulo">
    <w:name w:val="Subtitle"/>
    <w:basedOn w:val="Normal1"/>
    <w:next w:val="Normal1"/>
    <w:rsid w:val="00423FC0"/>
    <w:pPr>
      <w:keepNext/>
      <w:keepLines/>
      <w:spacing w:before="360" w:after="80"/>
      <w:contextualSpacing/>
    </w:pPr>
    <w:rPr>
      <w:rFonts w:ascii="Georgia" w:eastAsia="Georgia" w:hAnsi="Georgia" w:cs="Georgia"/>
      <w:i/>
      <w:color w:val="666666"/>
      <w:sz w:val="48"/>
      <w:szCs w:val="48"/>
    </w:rPr>
  </w:style>
  <w:style w:type="table" w:customStyle="1" w:styleId="21">
    <w:name w:val="21"/>
    <w:basedOn w:val="TableNormal"/>
    <w:rsid w:val="00423FC0"/>
    <w:tblPr>
      <w:tblStyleRowBandSize w:val="1"/>
      <w:tblStyleColBandSize w:val="1"/>
      <w:tblCellMar>
        <w:top w:w="0" w:type="dxa"/>
        <w:left w:w="0" w:type="dxa"/>
        <w:bottom w:w="0" w:type="dxa"/>
        <w:right w:w="0" w:type="dxa"/>
      </w:tblCellMar>
    </w:tblPr>
  </w:style>
  <w:style w:type="table" w:customStyle="1" w:styleId="20">
    <w:name w:val="20"/>
    <w:basedOn w:val="TableNormal"/>
    <w:rsid w:val="00423FC0"/>
    <w:tblPr>
      <w:tblStyleRowBandSize w:val="1"/>
      <w:tblStyleColBandSize w:val="1"/>
      <w:tblCellMar>
        <w:top w:w="0" w:type="dxa"/>
        <w:left w:w="108" w:type="dxa"/>
        <w:bottom w:w="0" w:type="dxa"/>
        <w:right w:w="108" w:type="dxa"/>
      </w:tblCellMar>
    </w:tblPr>
  </w:style>
  <w:style w:type="table" w:customStyle="1" w:styleId="19">
    <w:name w:val="19"/>
    <w:basedOn w:val="TableNormal"/>
    <w:rsid w:val="00423FC0"/>
    <w:tblPr>
      <w:tblStyleRowBandSize w:val="1"/>
      <w:tblStyleColBandSize w:val="1"/>
      <w:tblCellMar>
        <w:top w:w="0" w:type="dxa"/>
        <w:left w:w="70" w:type="dxa"/>
        <w:bottom w:w="0" w:type="dxa"/>
        <w:right w:w="70" w:type="dxa"/>
      </w:tblCellMar>
    </w:tblPr>
  </w:style>
  <w:style w:type="table" w:customStyle="1" w:styleId="18">
    <w:name w:val="18"/>
    <w:basedOn w:val="TableNormal"/>
    <w:rsid w:val="00423FC0"/>
    <w:tblPr>
      <w:tblStyleRowBandSize w:val="1"/>
      <w:tblStyleColBandSize w:val="1"/>
      <w:tblCellMar>
        <w:top w:w="0" w:type="dxa"/>
        <w:left w:w="70" w:type="dxa"/>
        <w:bottom w:w="0" w:type="dxa"/>
        <w:right w:w="70" w:type="dxa"/>
      </w:tblCellMar>
    </w:tblPr>
  </w:style>
  <w:style w:type="table" w:customStyle="1" w:styleId="17">
    <w:name w:val="17"/>
    <w:basedOn w:val="TableNormal"/>
    <w:rsid w:val="00423FC0"/>
    <w:tblPr>
      <w:tblStyleRowBandSize w:val="1"/>
      <w:tblStyleColBandSize w:val="1"/>
      <w:tblCellMar>
        <w:top w:w="0" w:type="dxa"/>
        <w:left w:w="70" w:type="dxa"/>
        <w:bottom w:w="0" w:type="dxa"/>
        <w:right w:w="70" w:type="dxa"/>
      </w:tblCellMar>
    </w:tblPr>
  </w:style>
  <w:style w:type="table" w:customStyle="1" w:styleId="16">
    <w:name w:val="16"/>
    <w:basedOn w:val="TableNormal"/>
    <w:rsid w:val="00423FC0"/>
    <w:tblPr>
      <w:tblStyleRowBandSize w:val="1"/>
      <w:tblStyleColBandSize w:val="1"/>
      <w:tblCellMar>
        <w:top w:w="0" w:type="dxa"/>
        <w:left w:w="70" w:type="dxa"/>
        <w:bottom w:w="0" w:type="dxa"/>
        <w:right w:w="70" w:type="dxa"/>
      </w:tblCellMar>
    </w:tblPr>
  </w:style>
  <w:style w:type="table" w:customStyle="1" w:styleId="15">
    <w:name w:val="15"/>
    <w:basedOn w:val="TableNormal"/>
    <w:rsid w:val="00423FC0"/>
    <w:tblPr>
      <w:tblStyleRowBandSize w:val="1"/>
      <w:tblStyleColBandSize w:val="1"/>
      <w:tblCellMar>
        <w:top w:w="0" w:type="dxa"/>
        <w:left w:w="108" w:type="dxa"/>
        <w:bottom w:w="0" w:type="dxa"/>
        <w:right w:w="108" w:type="dxa"/>
      </w:tblCellMar>
    </w:tblPr>
  </w:style>
  <w:style w:type="table" w:customStyle="1" w:styleId="14">
    <w:name w:val="14"/>
    <w:basedOn w:val="TableNormal"/>
    <w:rsid w:val="00423FC0"/>
    <w:tblPr>
      <w:tblStyleRowBandSize w:val="1"/>
      <w:tblStyleColBandSize w:val="1"/>
      <w:tblCellMar>
        <w:top w:w="0" w:type="dxa"/>
        <w:left w:w="70" w:type="dxa"/>
        <w:bottom w:w="0" w:type="dxa"/>
        <w:right w:w="70" w:type="dxa"/>
      </w:tblCellMar>
    </w:tblPr>
  </w:style>
  <w:style w:type="table" w:customStyle="1" w:styleId="13">
    <w:name w:val="13"/>
    <w:basedOn w:val="TableNormal"/>
    <w:rsid w:val="00423FC0"/>
    <w:tblPr>
      <w:tblStyleRowBandSize w:val="1"/>
      <w:tblStyleColBandSize w:val="1"/>
      <w:tblCellMar>
        <w:top w:w="0" w:type="dxa"/>
        <w:left w:w="70" w:type="dxa"/>
        <w:bottom w:w="0" w:type="dxa"/>
        <w:right w:w="70" w:type="dxa"/>
      </w:tblCellMar>
    </w:tblPr>
  </w:style>
  <w:style w:type="table" w:customStyle="1" w:styleId="12">
    <w:name w:val="12"/>
    <w:basedOn w:val="TableNormal"/>
    <w:rsid w:val="00423FC0"/>
    <w:tblPr>
      <w:tblStyleRowBandSize w:val="1"/>
      <w:tblStyleColBandSize w:val="1"/>
      <w:tblCellMar>
        <w:top w:w="0" w:type="dxa"/>
        <w:left w:w="70" w:type="dxa"/>
        <w:bottom w:w="0" w:type="dxa"/>
        <w:right w:w="70" w:type="dxa"/>
      </w:tblCellMar>
    </w:tblPr>
  </w:style>
  <w:style w:type="table" w:customStyle="1" w:styleId="11">
    <w:name w:val="11"/>
    <w:basedOn w:val="TableNormal"/>
    <w:rsid w:val="00423FC0"/>
    <w:tblPr>
      <w:tblStyleRowBandSize w:val="1"/>
      <w:tblStyleColBandSize w:val="1"/>
      <w:tblCellMar>
        <w:top w:w="0" w:type="dxa"/>
        <w:left w:w="70" w:type="dxa"/>
        <w:bottom w:w="0" w:type="dxa"/>
        <w:right w:w="70" w:type="dxa"/>
      </w:tblCellMar>
    </w:tblPr>
  </w:style>
  <w:style w:type="table" w:customStyle="1" w:styleId="10">
    <w:name w:val="10"/>
    <w:basedOn w:val="TableNormal"/>
    <w:rsid w:val="00423FC0"/>
    <w:tblPr>
      <w:tblStyleRowBandSize w:val="1"/>
      <w:tblStyleColBandSize w:val="1"/>
      <w:tblCellMar>
        <w:top w:w="0" w:type="dxa"/>
        <w:left w:w="70" w:type="dxa"/>
        <w:bottom w:w="0" w:type="dxa"/>
        <w:right w:w="70" w:type="dxa"/>
      </w:tblCellMar>
    </w:tblPr>
  </w:style>
  <w:style w:type="table" w:customStyle="1" w:styleId="9">
    <w:name w:val="9"/>
    <w:basedOn w:val="TableNormal"/>
    <w:rsid w:val="00423FC0"/>
    <w:tblPr>
      <w:tblStyleRowBandSize w:val="1"/>
      <w:tblStyleColBandSize w:val="1"/>
      <w:tblCellMar>
        <w:top w:w="0" w:type="dxa"/>
        <w:left w:w="70" w:type="dxa"/>
        <w:bottom w:w="0" w:type="dxa"/>
        <w:right w:w="70" w:type="dxa"/>
      </w:tblCellMar>
    </w:tblPr>
  </w:style>
  <w:style w:type="table" w:customStyle="1" w:styleId="8">
    <w:name w:val="8"/>
    <w:basedOn w:val="TableNormal"/>
    <w:rsid w:val="00423FC0"/>
    <w:tblPr>
      <w:tblStyleRowBandSize w:val="1"/>
      <w:tblStyleColBandSize w:val="1"/>
      <w:tblCellMar>
        <w:top w:w="0" w:type="dxa"/>
        <w:left w:w="70" w:type="dxa"/>
        <w:bottom w:w="0" w:type="dxa"/>
        <w:right w:w="70" w:type="dxa"/>
      </w:tblCellMar>
    </w:tblPr>
  </w:style>
  <w:style w:type="table" w:customStyle="1" w:styleId="7">
    <w:name w:val="7"/>
    <w:basedOn w:val="TableNormal"/>
    <w:rsid w:val="00423FC0"/>
    <w:tblPr>
      <w:tblStyleRowBandSize w:val="1"/>
      <w:tblStyleColBandSize w:val="1"/>
      <w:tblCellMar>
        <w:top w:w="0" w:type="dxa"/>
        <w:left w:w="70" w:type="dxa"/>
        <w:bottom w:w="0" w:type="dxa"/>
        <w:right w:w="70" w:type="dxa"/>
      </w:tblCellMar>
    </w:tblPr>
  </w:style>
  <w:style w:type="table" w:customStyle="1" w:styleId="6">
    <w:name w:val="6"/>
    <w:basedOn w:val="TableNormal"/>
    <w:rsid w:val="00423FC0"/>
    <w:tblPr>
      <w:tblStyleRowBandSize w:val="1"/>
      <w:tblStyleColBandSize w:val="1"/>
      <w:tblCellMar>
        <w:top w:w="0" w:type="dxa"/>
        <w:left w:w="70" w:type="dxa"/>
        <w:bottom w:w="0" w:type="dxa"/>
        <w:right w:w="70" w:type="dxa"/>
      </w:tblCellMar>
    </w:tblPr>
  </w:style>
  <w:style w:type="table" w:customStyle="1" w:styleId="5">
    <w:name w:val="5"/>
    <w:basedOn w:val="TableNormal"/>
    <w:rsid w:val="00423FC0"/>
    <w:tblPr>
      <w:tblStyleRowBandSize w:val="1"/>
      <w:tblStyleColBandSize w:val="1"/>
      <w:tblCellMar>
        <w:top w:w="0" w:type="dxa"/>
        <w:left w:w="70" w:type="dxa"/>
        <w:bottom w:w="0" w:type="dxa"/>
        <w:right w:w="70" w:type="dxa"/>
      </w:tblCellMar>
    </w:tblPr>
  </w:style>
  <w:style w:type="table" w:customStyle="1" w:styleId="4">
    <w:name w:val="4"/>
    <w:basedOn w:val="TableNormal"/>
    <w:rsid w:val="00423FC0"/>
    <w:tblPr>
      <w:tblStyleRowBandSize w:val="1"/>
      <w:tblStyleColBandSize w:val="1"/>
      <w:tblCellMar>
        <w:top w:w="0" w:type="dxa"/>
        <w:left w:w="70" w:type="dxa"/>
        <w:bottom w:w="0" w:type="dxa"/>
        <w:right w:w="70" w:type="dxa"/>
      </w:tblCellMar>
    </w:tblPr>
  </w:style>
  <w:style w:type="table" w:customStyle="1" w:styleId="3">
    <w:name w:val="3"/>
    <w:basedOn w:val="TableNormal"/>
    <w:rsid w:val="00423FC0"/>
    <w:tblPr>
      <w:tblStyleRowBandSize w:val="1"/>
      <w:tblStyleColBandSize w:val="1"/>
      <w:tblCellMar>
        <w:top w:w="0" w:type="dxa"/>
        <w:left w:w="0" w:type="dxa"/>
        <w:bottom w:w="0" w:type="dxa"/>
        <w:right w:w="0" w:type="dxa"/>
      </w:tblCellMar>
    </w:tblPr>
  </w:style>
  <w:style w:type="table" w:customStyle="1" w:styleId="2">
    <w:name w:val="2"/>
    <w:basedOn w:val="TableNormal"/>
    <w:rsid w:val="00423FC0"/>
    <w:tblPr>
      <w:tblStyleRowBandSize w:val="1"/>
      <w:tblStyleColBandSize w:val="1"/>
      <w:tblCellMar>
        <w:top w:w="0" w:type="dxa"/>
        <w:left w:w="70" w:type="dxa"/>
        <w:bottom w:w="0" w:type="dxa"/>
        <w:right w:w="70" w:type="dxa"/>
      </w:tblCellMar>
    </w:tblPr>
  </w:style>
  <w:style w:type="table" w:customStyle="1" w:styleId="1">
    <w:name w:val="1"/>
    <w:basedOn w:val="TableNormal"/>
    <w:rsid w:val="00423FC0"/>
    <w:tblPr>
      <w:tblStyleRowBandSize w:val="1"/>
      <w:tblStyleColBandSize w:val="1"/>
      <w:tblCellMar>
        <w:top w:w="0" w:type="dxa"/>
        <w:left w:w="70" w:type="dxa"/>
        <w:bottom w:w="0" w:type="dxa"/>
        <w:right w:w="70" w:type="dxa"/>
      </w:tblCellMar>
    </w:tblPr>
  </w:style>
  <w:style w:type="paragraph" w:styleId="Textocomentario">
    <w:name w:val="annotation text"/>
    <w:basedOn w:val="Normal"/>
    <w:link w:val="TextocomentarioCar"/>
    <w:uiPriority w:val="99"/>
    <w:semiHidden/>
    <w:unhideWhenUsed/>
    <w:rsid w:val="00423FC0"/>
    <w:rPr>
      <w:sz w:val="20"/>
      <w:szCs w:val="20"/>
    </w:rPr>
  </w:style>
  <w:style w:type="character" w:customStyle="1" w:styleId="TextocomentarioCar">
    <w:name w:val="Texto comentario Car"/>
    <w:basedOn w:val="Fuentedeprrafopredeter"/>
    <w:link w:val="Textocomentario"/>
    <w:uiPriority w:val="99"/>
    <w:semiHidden/>
    <w:rsid w:val="00423FC0"/>
    <w:rPr>
      <w:sz w:val="20"/>
      <w:szCs w:val="20"/>
    </w:rPr>
  </w:style>
  <w:style w:type="character" w:styleId="Refdecomentario">
    <w:name w:val="annotation reference"/>
    <w:basedOn w:val="Fuentedeprrafopredeter"/>
    <w:uiPriority w:val="99"/>
    <w:semiHidden/>
    <w:unhideWhenUsed/>
    <w:rsid w:val="00423FC0"/>
    <w:rPr>
      <w:sz w:val="16"/>
      <w:szCs w:val="16"/>
    </w:rPr>
  </w:style>
  <w:style w:type="paragraph" w:styleId="Textodeglobo">
    <w:name w:val="Balloon Text"/>
    <w:basedOn w:val="Normal"/>
    <w:link w:val="TextodegloboCar"/>
    <w:uiPriority w:val="99"/>
    <w:semiHidden/>
    <w:unhideWhenUsed/>
    <w:rsid w:val="006E0F74"/>
    <w:rPr>
      <w:rFonts w:ascii="Tahoma" w:hAnsi="Tahoma" w:cs="Tahoma"/>
      <w:sz w:val="16"/>
      <w:szCs w:val="16"/>
    </w:rPr>
  </w:style>
  <w:style w:type="character" w:customStyle="1" w:styleId="TextodegloboCar">
    <w:name w:val="Texto de globo Car"/>
    <w:basedOn w:val="Fuentedeprrafopredeter"/>
    <w:link w:val="Textodeglobo"/>
    <w:uiPriority w:val="99"/>
    <w:semiHidden/>
    <w:rsid w:val="006E0F74"/>
    <w:rPr>
      <w:rFonts w:ascii="Tahoma" w:hAnsi="Tahoma" w:cs="Tahoma"/>
      <w:sz w:val="16"/>
      <w:szCs w:val="16"/>
    </w:rPr>
  </w:style>
  <w:style w:type="character" w:customStyle="1" w:styleId="apple-converted-space">
    <w:name w:val="apple-converted-space"/>
    <w:basedOn w:val="Fuentedeprrafopredeter"/>
    <w:rsid w:val="00512962"/>
  </w:style>
  <w:style w:type="paragraph" w:styleId="Encabezado">
    <w:name w:val="header"/>
    <w:basedOn w:val="Normal"/>
    <w:link w:val="EncabezadoCar"/>
    <w:uiPriority w:val="99"/>
    <w:unhideWhenUsed/>
    <w:rsid w:val="00CF1209"/>
    <w:pPr>
      <w:tabs>
        <w:tab w:val="center" w:pos="4419"/>
        <w:tab w:val="right" w:pos="8838"/>
      </w:tabs>
    </w:pPr>
  </w:style>
  <w:style w:type="character" w:customStyle="1" w:styleId="EncabezadoCar">
    <w:name w:val="Encabezado Car"/>
    <w:basedOn w:val="Fuentedeprrafopredeter"/>
    <w:link w:val="Encabezado"/>
    <w:uiPriority w:val="99"/>
    <w:rsid w:val="00CF1209"/>
  </w:style>
  <w:style w:type="paragraph" w:styleId="Piedepgina">
    <w:name w:val="footer"/>
    <w:basedOn w:val="Normal"/>
    <w:link w:val="PiedepginaCar"/>
    <w:uiPriority w:val="99"/>
    <w:unhideWhenUsed/>
    <w:rsid w:val="00CF1209"/>
    <w:pPr>
      <w:tabs>
        <w:tab w:val="center" w:pos="4419"/>
        <w:tab w:val="right" w:pos="8838"/>
      </w:tabs>
    </w:pPr>
  </w:style>
  <w:style w:type="character" w:customStyle="1" w:styleId="PiedepginaCar">
    <w:name w:val="Pie de página Car"/>
    <w:basedOn w:val="Fuentedeprrafopredeter"/>
    <w:link w:val="Piedepgina"/>
    <w:uiPriority w:val="99"/>
    <w:rsid w:val="00CF1209"/>
  </w:style>
  <w:style w:type="table" w:styleId="Tablaconcuadrcula">
    <w:name w:val="Table Grid"/>
    <w:basedOn w:val="Tablanormal"/>
    <w:uiPriority w:val="59"/>
    <w:rsid w:val="005160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semiHidden/>
    <w:unhideWhenUsed/>
    <w:rsid w:val="00E4496F"/>
    <w:rPr>
      <w:sz w:val="20"/>
      <w:szCs w:val="20"/>
    </w:rPr>
  </w:style>
  <w:style w:type="character" w:customStyle="1" w:styleId="TextonotapieCar">
    <w:name w:val="Texto nota pie Car"/>
    <w:basedOn w:val="Fuentedeprrafopredeter"/>
    <w:link w:val="Textonotapie"/>
    <w:uiPriority w:val="99"/>
    <w:semiHidden/>
    <w:rsid w:val="00E4496F"/>
    <w:rPr>
      <w:sz w:val="20"/>
      <w:szCs w:val="20"/>
    </w:rPr>
  </w:style>
  <w:style w:type="character" w:styleId="Refdenotaalpie">
    <w:name w:val="footnote reference"/>
    <w:basedOn w:val="Fuentedeprrafopredeter"/>
    <w:semiHidden/>
    <w:unhideWhenUsed/>
    <w:rsid w:val="00E4496F"/>
    <w:rPr>
      <w:vertAlign w:val="superscript"/>
    </w:rPr>
  </w:style>
  <w:style w:type="paragraph" w:styleId="Prrafodelista">
    <w:name w:val="List Paragraph"/>
    <w:basedOn w:val="Normal"/>
    <w:uiPriority w:val="34"/>
    <w:qFormat/>
    <w:rsid w:val="00A00852"/>
    <w:pPr>
      <w:spacing w:after="200" w:line="276" w:lineRule="auto"/>
      <w:ind w:left="720"/>
      <w:contextualSpacing/>
    </w:pPr>
    <w:rPr>
      <w:rFonts w:asciiTheme="minorHAnsi" w:eastAsiaTheme="minorHAnsi" w:hAnsiTheme="minorHAnsi" w:cstheme="minorBidi"/>
      <w:color w:val="auto"/>
      <w:sz w:val="22"/>
      <w:szCs w:val="22"/>
      <w:lang w:val="es-AR" w:eastAsia="en-US"/>
    </w:rPr>
  </w:style>
  <w:style w:type="paragraph" w:customStyle="1" w:styleId="Default">
    <w:name w:val="Default"/>
    <w:rsid w:val="00162004"/>
    <w:pPr>
      <w:autoSpaceDE w:val="0"/>
      <w:autoSpaceDN w:val="0"/>
      <w:adjustRightInd w:val="0"/>
    </w:pPr>
    <w:rPr>
      <w:rFonts w:ascii="PBKIO O+ VAG Rounded" w:hAnsi="PBKIO O+ VAG Rounded" w:cs="PBKIO O+ VAG Rounded"/>
      <w:lang w:val="es-AR"/>
    </w:rPr>
  </w:style>
  <w:style w:type="paragraph" w:customStyle="1" w:styleId="Pa12">
    <w:name w:val="Pa12"/>
    <w:basedOn w:val="Default"/>
    <w:next w:val="Default"/>
    <w:uiPriority w:val="99"/>
    <w:rsid w:val="008B690B"/>
    <w:pPr>
      <w:spacing w:line="171" w:lineRule="atLeast"/>
    </w:pPr>
    <w:rPr>
      <w:rFonts w:ascii="DYHEZF+TradeGothic-Light" w:hAnsi="DYHEZF+TradeGothic-Light" w:cs="Times New Roman"/>
    </w:rPr>
  </w:style>
  <w:style w:type="character" w:styleId="Hipervnculo">
    <w:name w:val="Hyperlink"/>
    <w:basedOn w:val="Fuentedeprrafopredeter"/>
    <w:uiPriority w:val="99"/>
    <w:unhideWhenUsed/>
    <w:rsid w:val="00F44D56"/>
    <w:rPr>
      <w:color w:val="0000FF" w:themeColor="hyperlink"/>
      <w:u w:val="single"/>
    </w:rPr>
  </w:style>
  <w:style w:type="paragraph" w:styleId="Sangradetextonormal">
    <w:name w:val="Body Text Indent"/>
    <w:basedOn w:val="Normal"/>
    <w:link w:val="SangradetextonormalCar"/>
    <w:semiHidden/>
    <w:rsid w:val="00F53F7D"/>
    <w:pPr>
      <w:spacing w:after="120"/>
      <w:ind w:left="283"/>
    </w:pPr>
    <w:rPr>
      <w:color w:val="auto"/>
    </w:rPr>
  </w:style>
  <w:style w:type="character" w:customStyle="1" w:styleId="SangradetextonormalCar">
    <w:name w:val="Sangría de texto normal Car"/>
    <w:basedOn w:val="Fuentedeprrafopredeter"/>
    <w:link w:val="Sangradetextonormal"/>
    <w:semiHidden/>
    <w:rsid w:val="00F53F7D"/>
    <w:rPr>
      <w:color w:val="auto"/>
    </w:rPr>
  </w:style>
  <w:style w:type="paragraph" w:styleId="Textoindependiente">
    <w:name w:val="Body Text"/>
    <w:basedOn w:val="Normal"/>
    <w:link w:val="TextoindependienteCar"/>
    <w:uiPriority w:val="99"/>
    <w:semiHidden/>
    <w:unhideWhenUsed/>
    <w:rsid w:val="000A4022"/>
    <w:pPr>
      <w:spacing w:after="120"/>
    </w:pPr>
  </w:style>
  <w:style w:type="character" w:customStyle="1" w:styleId="TextoindependienteCar">
    <w:name w:val="Texto independiente Car"/>
    <w:basedOn w:val="Fuentedeprrafopredeter"/>
    <w:link w:val="Textoindependiente"/>
    <w:uiPriority w:val="99"/>
    <w:semiHidden/>
    <w:rsid w:val="000A4022"/>
  </w:style>
  <w:style w:type="paragraph" w:styleId="Sangra3detindependiente">
    <w:name w:val="Body Text Indent 3"/>
    <w:basedOn w:val="Normal"/>
    <w:link w:val="Sangra3detindependienteCar"/>
    <w:uiPriority w:val="99"/>
    <w:semiHidden/>
    <w:unhideWhenUsed/>
    <w:rsid w:val="000A4022"/>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0A4022"/>
    <w:rPr>
      <w:sz w:val="16"/>
      <w:szCs w:val="16"/>
    </w:rPr>
  </w:style>
  <w:style w:type="paragraph" w:styleId="NormalWeb">
    <w:name w:val="Normal (Web)"/>
    <w:basedOn w:val="Normal"/>
    <w:unhideWhenUsed/>
    <w:rsid w:val="004D0E1F"/>
    <w:pPr>
      <w:spacing w:before="100" w:beforeAutospacing="1" w:after="100" w:afterAutospacing="1"/>
    </w:pPr>
    <w:rPr>
      <w:color w:val="auto"/>
      <w:lang w:val="es-AR" w:eastAsia="es-AR"/>
    </w:rPr>
  </w:style>
  <w:style w:type="character" w:styleId="Hipervnculovisitado">
    <w:name w:val="FollowedHyperlink"/>
    <w:basedOn w:val="Fuentedeprrafopredeter"/>
    <w:uiPriority w:val="99"/>
    <w:semiHidden/>
    <w:unhideWhenUsed/>
    <w:rsid w:val="00D07F6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7781304">
      <w:bodyDiv w:val="1"/>
      <w:marLeft w:val="0"/>
      <w:marRight w:val="0"/>
      <w:marTop w:val="0"/>
      <w:marBottom w:val="0"/>
      <w:divBdr>
        <w:top w:val="none" w:sz="0" w:space="0" w:color="auto"/>
        <w:left w:val="none" w:sz="0" w:space="0" w:color="auto"/>
        <w:bottom w:val="none" w:sz="0" w:space="0" w:color="auto"/>
        <w:right w:val="none" w:sz="0" w:space="0" w:color="auto"/>
      </w:divBdr>
    </w:div>
    <w:div w:id="2037390748">
      <w:bodyDiv w:val="1"/>
      <w:marLeft w:val="0"/>
      <w:marRight w:val="0"/>
      <w:marTop w:val="0"/>
      <w:marBottom w:val="0"/>
      <w:divBdr>
        <w:top w:val="none" w:sz="0" w:space="0" w:color="auto"/>
        <w:left w:val="none" w:sz="0" w:space="0" w:color="auto"/>
        <w:bottom w:val="none" w:sz="0" w:space="0" w:color="auto"/>
        <w:right w:val="none" w:sz="0" w:space="0" w:color="auto"/>
      </w:divBdr>
      <w:divsChild>
        <w:div w:id="525219948">
          <w:marLeft w:val="0"/>
          <w:marRight w:val="0"/>
          <w:marTop w:val="0"/>
          <w:marBottom w:val="30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ipe-buenosaires.org.ar"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dx.doi.org/10.1590/S1414-40772008000200012"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clarin.com/ediciones-anteriores/avanza-reforma-educativa-humanistica-fuerzas-armadas_0_Hyv-AMlJAKl.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ublicaciones.ops.org.ar/publicaciones/politicas_sist_servicios/Aportes%20para%20un%20cambio%20curricular.pdf" TargetMode="External"/><Relationship Id="rId5" Type="http://schemas.openxmlformats.org/officeDocument/2006/relationships/settings" Target="settings.xml"/><Relationship Id="rId15" Type="http://schemas.openxmlformats.org/officeDocument/2006/relationships/hyperlink" Target="https://www.pagina12.com.ar/diario/elpais/1-185021-2012-01-08.html" TargetMode="External"/><Relationship Id="rId10" Type="http://schemas.openxmlformats.org/officeDocument/2006/relationships/hyperlink" Target="mailto:cinthiaclotet@hotmail.com"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cclotet@ejercito.mil.ar" TargetMode="External"/><Relationship Id="rId14" Type="http://schemas.openxmlformats.org/officeDocument/2006/relationships/hyperlink" Target="http://www.lanacion.com.ar/912331-habra-profundos-cambios-en-la-educacion-milit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31722F-95DF-4F26-855E-35C56165C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4543</Words>
  <Characters>24989</Characters>
  <Application>Microsoft Office Word</Application>
  <DocSecurity>0</DocSecurity>
  <Lines>208</Lines>
  <Paragraphs>58</Paragraphs>
  <ScaleCrop>false</ScaleCrop>
  <HeadingPairs>
    <vt:vector size="2" baseType="variant">
      <vt:variant>
        <vt:lpstr>Título</vt:lpstr>
      </vt:variant>
      <vt:variant>
        <vt:i4>1</vt:i4>
      </vt:variant>
    </vt:vector>
  </HeadingPairs>
  <TitlesOfParts>
    <vt:vector size="1" baseType="lpstr">
      <vt:lpstr/>
    </vt:vector>
  </TitlesOfParts>
  <Company>Windows XP Titan Ultimate Edition</Company>
  <LinksUpToDate>false</LinksUpToDate>
  <CharactersWithSpaces>29474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Leticia Iglesias</dc:creator>
  <cp:lastModifiedBy>CMN (Secr Invest - Aux)  - A/C Maria gabriela Ullua</cp:lastModifiedBy>
  <cp:revision>2</cp:revision>
  <cp:lastPrinted>2018-08-23T16:08:00Z</cp:lastPrinted>
  <dcterms:created xsi:type="dcterms:W3CDTF">2018-11-05T15:06:00Z</dcterms:created>
  <dcterms:modified xsi:type="dcterms:W3CDTF">2018-11-05T15:06:00Z</dcterms:modified>
</cp:coreProperties>
</file>